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30E" w:rsidRPr="005B6F27" w:rsidRDefault="005B6F27" w:rsidP="005B6F27">
      <w:pPr>
        <w:jc w:val="both"/>
        <w:rPr>
          <w:b/>
          <w:i/>
        </w:rPr>
      </w:pPr>
      <w:r>
        <w:t xml:space="preserve">     </w:t>
      </w:r>
      <w:r w:rsidR="00987829">
        <w:t xml:space="preserve">Шостакович Дмитрий Дмитриевич родился 25 сентября 1906 года. </w:t>
      </w:r>
      <w:r w:rsidRPr="005B6F27">
        <w:t xml:space="preserve">Во время ленинградской блокады композитор вместе с другими ленинградцами дежурил на крышах домов, куда падали зажигательные бомбы, умирал от голода, и в это же время сочинял свою знаменитую </w:t>
      </w:r>
      <w:r w:rsidR="006C16E2">
        <w:t>седьмую симфонию, посвященную блокадному</w:t>
      </w:r>
      <w:r w:rsidR="00987829" w:rsidRPr="00987829">
        <w:t xml:space="preserve"> городу Ленинграду.</w:t>
      </w:r>
      <w:r w:rsidR="00987829">
        <w:t xml:space="preserve"> </w:t>
      </w:r>
      <w:r w:rsidRPr="005B6F27">
        <w:t xml:space="preserve">Летом 1941 года Шостакович написал на партитуре: </w:t>
      </w:r>
      <w:r w:rsidRPr="005B6F27">
        <w:rPr>
          <w:b/>
          <w:i/>
        </w:rPr>
        <w:t>"Нашей борьбе с фашизмом, нашей грядущей победе над врагом, моему родному городу – Ленинграду – я посвящаю 7-ю симфонию"</w:t>
      </w:r>
      <w:r w:rsidRPr="005B6F27">
        <w:t>.</w:t>
      </w:r>
      <w:r>
        <w:t xml:space="preserve"> </w:t>
      </w:r>
      <w:r w:rsidR="002955A2" w:rsidRPr="002955A2">
        <w:t>Это произведение потрясло многих.</w:t>
      </w:r>
      <w:r w:rsidR="002955A2">
        <w:t xml:space="preserve"> </w:t>
      </w:r>
      <w:r w:rsidR="002955A2" w:rsidRPr="002955A2">
        <w:t>В осажденном городе люди нашли в себе силы исполнить симфонию.</w:t>
      </w:r>
      <w:r w:rsidR="002955A2">
        <w:t xml:space="preserve"> </w:t>
      </w:r>
      <w:r w:rsidR="006C16E2">
        <w:t xml:space="preserve">Её </w:t>
      </w:r>
      <w:r w:rsidR="002955A2" w:rsidRPr="002955A2">
        <w:t>часто сравнивают с документальными произведениями о войне</w:t>
      </w:r>
      <w:r w:rsidR="006C16E2">
        <w:t xml:space="preserve">. </w:t>
      </w:r>
      <w:r>
        <w:t>В</w:t>
      </w:r>
      <w:r w:rsidR="002955A2" w:rsidRPr="002955A2">
        <w:t xml:space="preserve"> статье, посвященной седьмой симфонии, </w:t>
      </w:r>
      <w:r w:rsidR="002955A2" w:rsidRPr="005B6F27">
        <w:rPr>
          <w:b/>
          <w:i/>
        </w:rPr>
        <w:t>Евгений Петров</w:t>
      </w:r>
      <w:r w:rsidR="002955A2" w:rsidRPr="002955A2">
        <w:t xml:space="preserve"> так писал об эпизоде нашествия: </w:t>
      </w:r>
      <w:r w:rsidR="002955A2" w:rsidRPr="005B6F27">
        <w:rPr>
          <w:b/>
          <w:i/>
        </w:rPr>
        <w:t>«</w:t>
      </w:r>
      <w:r w:rsidRPr="005B6F27">
        <w:rPr>
          <w:b/>
          <w:i/>
        </w:rPr>
        <w:t>Она сотрясает мир</w:t>
      </w:r>
      <w:proofErr w:type="gramStart"/>
      <w:r w:rsidRPr="005B6F27">
        <w:rPr>
          <w:b/>
          <w:i/>
        </w:rPr>
        <w:t>.</w:t>
      </w:r>
      <w:proofErr w:type="gramEnd"/>
      <w:r w:rsidRPr="005B6F27">
        <w:rPr>
          <w:b/>
          <w:i/>
        </w:rPr>
        <w:t xml:space="preserve"> …</w:t>
      </w:r>
      <w:r w:rsidR="002955A2" w:rsidRPr="005B6F27">
        <w:rPr>
          <w:b/>
          <w:i/>
        </w:rPr>
        <w:t xml:space="preserve"> </w:t>
      </w:r>
      <w:proofErr w:type="gramStart"/>
      <w:r w:rsidR="002955A2" w:rsidRPr="005B6F27">
        <w:rPr>
          <w:b/>
          <w:i/>
        </w:rPr>
        <w:t>ч</w:t>
      </w:r>
      <w:proofErr w:type="gramEnd"/>
      <w:r w:rsidR="002955A2" w:rsidRPr="005B6F27">
        <w:rPr>
          <w:b/>
          <w:i/>
        </w:rPr>
        <w:t xml:space="preserve">то-то железное идет по человеческим костям, и вы слышите их хруст. Вы сжимаете кулаки. Вам хочется стрелять в это чудовище с цинковой </w:t>
      </w:r>
      <w:proofErr w:type="gramStart"/>
      <w:r w:rsidR="002955A2" w:rsidRPr="005B6F27">
        <w:rPr>
          <w:b/>
          <w:i/>
        </w:rPr>
        <w:t>мордой</w:t>
      </w:r>
      <w:proofErr w:type="gramEnd"/>
      <w:r w:rsidR="002955A2" w:rsidRPr="005B6F27">
        <w:rPr>
          <w:b/>
          <w:i/>
        </w:rPr>
        <w:t>, которое неумолимо и методично шагает на вас,</w:t>
      </w:r>
      <w:r w:rsidRPr="005B6F27">
        <w:rPr>
          <w:b/>
          <w:i/>
        </w:rPr>
        <w:t xml:space="preserve"> - раз, два, раз, два».</w:t>
      </w:r>
    </w:p>
    <w:p w:rsidR="005B6F27" w:rsidRDefault="005B6F27" w:rsidP="005B6F27">
      <w:pPr>
        <w:jc w:val="both"/>
      </w:pPr>
      <w:r>
        <w:t xml:space="preserve">     </w:t>
      </w:r>
      <w:r w:rsidRPr="005B6F27">
        <w:t xml:space="preserve">Исполнение симфонии передавалось по радио и </w:t>
      </w:r>
      <w:r w:rsidR="006C16E2">
        <w:t>городским громкоговорителям</w:t>
      </w:r>
      <w:proofErr w:type="gramStart"/>
      <w:r w:rsidR="006C16E2">
        <w:t>.</w:t>
      </w:r>
      <w:proofErr w:type="gramEnd"/>
      <w:r w:rsidR="006C16E2">
        <w:t xml:space="preserve"> В</w:t>
      </w:r>
      <w:r w:rsidRPr="005B6F27">
        <w:t xml:space="preserve"> гитлеровских войсках это</w:t>
      </w:r>
      <w:r w:rsidR="006C16E2">
        <w:t xml:space="preserve"> произведение тоже слушали. П</w:t>
      </w:r>
      <w:r w:rsidRPr="005B6F27">
        <w:t>о признанию некоторых немецких солдат, в тот день они поняли, что войну проиграют.</w:t>
      </w:r>
    </w:p>
    <w:p w:rsidR="006C16E2" w:rsidRDefault="006C16E2" w:rsidP="005B6F27">
      <w:pPr>
        <w:jc w:val="both"/>
      </w:pPr>
    </w:p>
    <w:p w:rsidR="006C16E2" w:rsidRDefault="006C16E2" w:rsidP="005B6F27">
      <w:pPr>
        <w:jc w:val="both"/>
      </w:pPr>
      <w:bookmarkStart w:id="0" w:name="_GoBack"/>
      <w:bookmarkEnd w:id="0"/>
    </w:p>
    <w:p w:rsidR="006C16E2" w:rsidRDefault="006C16E2" w:rsidP="005B6F27">
      <w:pPr>
        <w:jc w:val="both"/>
      </w:pPr>
    </w:p>
    <w:p w:rsidR="006C16E2" w:rsidRDefault="006C16E2" w:rsidP="006C16E2">
      <w:pPr>
        <w:jc w:val="center"/>
      </w:pPr>
      <w:r>
        <w:t>Информация о Бресте.</w:t>
      </w:r>
    </w:p>
    <w:p w:rsidR="006C16E2" w:rsidRDefault="006C16E2" w:rsidP="006C16E2">
      <w:pPr>
        <w:jc w:val="both"/>
      </w:pPr>
      <w:r>
        <w:t xml:space="preserve">     </w:t>
      </w:r>
      <w:r>
        <w:t>Брестская крепость – крепость-герой в черте города Бреста в Белоруссии. Во время нападения фашистов на нашу Родину малочисленный гарнизон крепости первым принял удар и, находясь в окружении, героически оборонялся с 22 июня до 20-ых чисел июля 1941 года. Вместе с солдатами в крепости находилось и гражданское население: старики, женщины, дети. Испытывая голод, нехватку питьевой воды, находясь под обстрелами и бомбёжками, многие из них умерли или погибли. И только немногим удалось остаться живыми.</w:t>
      </w:r>
    </w:p>
    <w:sectPr w:rsidR="006C1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CFA"/>
    <w:rsid w:val="002955A2"/>
    <w:rsid w:val="00332CFA"/>
    <w:rsid w:val="005B6F27"/>
    <w:rsid w:val="006C16E2"/>
    <w:rsid w:val="00987829"/>
    <w:rsid w:val="00A2330E"/>
    <w:rsid w:val="00C2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4</cp:revision>
  <cp:lastPrinted>2012-04-24T12:23:00Z</cp:lastPrinted>
  <dcterms:created xsi:type="dcterms:W3CDTF">2012-04-23T13:43:00Z</dcterms:created>
  <dcterms:modified xsi:type="dcterms:W3CDTF">2012-04-24T12:23:00Z</dcterms:modified>
</cp:coreProperties>
</file>