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204" w:type="dxa"/>
        <w:jc w:val="left"/>
        <w:tblInd w:w="55" w:type="dxa"/>
        <w:tblCellMar>
          <w:top w:w="55" w:type="dxa"/>
          <w:left w:w="55" w:type="dxa"/>
          <w:bottom w:w="55" w:type="dxa"/>
          <w:right w:w="55" w:type="dxa"/>
        </w:tblCellMar>
      </w:tblPr>
      <w:tblGrid>
        <w:gridCol w:w="6120"/>
        <w:gridCol w:w="4083"/>
      </w:tblGrid>
      <w:tr>
        <w:trPr/>
        <w:tc>
          <w:tcPr>
            <w:tcW w:w="6120" w:type="dxa"/>
            <w:tcBorders/>
          </w:tcPr>
          <w:p>
            <w:pPr>
              <w:pStyle w:val="Normal"/>
              <w:widowControl w:val="false"/>
              <w:tabs>
                <w:tab w:val="clear" w:pos="708"/>
                <w:tab w:val="left" w:pos="0" w:leader="none"/>
                <w:tab w:val="left" w:pos="993" w:leader="none"/>
              </w:tabs>
              <w:spacing w:lineRule="auto" w:line="240" w:before="0" w:after="0"/>
              <w:jc w:val="both"/>
              <w:rPr>
                <w:b w:val="false"/>
                <w:b w:val="false"/>
                <w:bCs w:val="false"/>
                <w:sz w:val="24"/>
                <w:szCs w:val="24"/>
              </w:rPr>
            </w:pPr>
            <w:r>
              <w:rPr>
                <w:rFonts w:eastAsia="Times New Roman" w:cs="Calibri" w:ascii="Times New Roman" w:hAnsi="Times New Roman"/>
                <w:b w:val="false"/>
                <w:bCs w:val="false"/>
                <w:sz w:val="24"/>
                <w:szCs w:val="24"/>
              </w:rPr>
              <w:t>Рассмотрено</w:t>
            </w:r>
          </w:p>
          <w:p>
            <w:pPr>
              <w:pStyle w:val="Normal"/>
              <w:widowControl w:val="false"/>
              <w:tabs>
                <w:tab w:val="clear" w:pos="708"/>
                <w:tab w:val="left" w:pos="0" w:leader="none"/>
                <w:tab w:val="left" w:pos="993" w:leader="none"/>
              </w:tabs>
              <w:spacing w:lineRule="auto" w:line="240" w:before="0" w:after="0"/>
              <w:jc w:val="both"/>
              <w:rPr>
                <w:b w:val="false"/>
                <w:b w:val="false"/>
                <w:bCs w:val="false"/>
                <w:sz w:val="24"/>
                <w:szCs w:val="24"/>
              </w:rPr>
            </w:pPr>
            <w:r>
              <w:rPr>
                <w:rFonts w:eastAsia="Times New Roman" w:cs="Calibri" w:ascii="Times New Roman" w:hAnsi="Times New Roman"/>
                <w:b w:val="false"/>
                <w:bCs w:val="false"/>
                <w:sz w:val="24"/>
                <w:szCs w:val="24"/>
              </w:rPr>
              <w:t>На заседании учёного совета</w:t>
            </w:r>
          </w:p>
          <w:p>
            <w:pPr>
              <w:pStyle w:val="Normal"/>
              <w:widowControl w:val="false"/>
              <w:tabs>
                <w:tab w:val="clear" w:pos="708"/>
                <w:tab w:val="left" w:pos="0" w:leader="none"/>
                <w:tab w:val="left" w:pos="993" w:leader="none"/>
              </w:tabs>
              <w:spacing w:lineRule="auto" w:line="240" w:before="0" w:after="0"/>
              <w:jc w:val="both"/>
              <w:rPr>
                <w:b w:val="false"/>
                <w:b w:val="false"/>
                <w:bCs w:val="false"/>
                <w:sz w:val="24"/>
                <w:szCs w:val="24"/>
              </w:rPr>
            </w:pPr>
            <w:r>
              <w:rPr>
                <w:rFonts w:eastAsia="Times New Roman" w:cs="Calibri" w:ascii="Times New Roman" w:hAnsi="Times New Roman"/>
                <w:b w:val="false"/>
                <w:bCs w:val="false"/>
                <w:sz w:val="24"/>
                <w:szCs w:val="24"/>
              </w:rPr>
              <w:t>23 июня 2023 года</w:t>
            </w:r>
          </w:p>
          <w:p>
            <w:pPr>
              <w:pStyle w:val="Normal"/>
              <w:widowControl w:val="false"/>
              <w:tabs>
                <w:tab w:val="clear" w:pos="708"/>
                <w:tab w:val="left" w:pos="0" w:leader="none"/>
                <w:tab w:val="left" w:pos="993" w:leader="none"/>
              </w:tabs>
              <w:spacing w:lineRule="auto" w:line="240" w:before="0" w:after="0"/>
              <w:jc w:val="both"/>
              <w:rPr>
                <w:b w:val="false"/>
                <w:b w:val="false"/>
                <w:bCs w:val="false"/>
                <w:sz w:val="24"/>
                <w:szCs w:val="24"/>
              </w:rPr>
            </w:pPr>
            <w:r>
              <w:rPr>
                <w:rFonts w:eastAsia="Times New Roman" w:cs="Calibri" w:ascii="Times New Roman" w:hAnsi="Times New Roman"/>
                <w:b w:val="false"/>
                <w:bCs w:val="false"/>
                <w:sz w:val="24"/>
                <w:szCs w:val="24"/>
              </w:rPr>
              <w:t>Протокол № 02</w:t>
            </w:r>
          </w:p>
        </w:tc>
        <w:tc>
          <w:tcPr>
            <w:tcW w:w="4083" w:type="dxa"/>
            <w:tcBorders/>
          </w:tcPr>
          <w:p>
            <w:pPr>
              <w:pStyle w:val="Normal"/>
              <w:widowControl w:val="false"/>
              <w:tabs>
                <w:tab w:val="clear" w:pos="708"/>
                <w:tab w:val="left" w:pos="0" w:leader="none"/>
                <w:tab w:val="left" w:pos="993" w:leader="none"/>
              </w:tabs>
              <w:spacing w:lineRule="auto" w:line="240" w:before="0" w:after="0"/>
              <w:jc w:val="both"/>
              <w:rPr>
                <w:b w:val="false"/>
                <w:b w:val="false"/>
                <w:bCs w:val="false"/>
                <w:sz w:val="24"/>
                <w:szCs w:val="24"/>
              </w:rPr>
            </w:pPr>
            <w:r>
              <w:rPr>
                <w:rFonts w:eastAsia="Times New Roman" w:cs="Calibri" w:ascii="Times New Roman" w:hAnsi="Times New Roman"/>
                <w:b w:val="false"/>
                <w:bCs w:val="false"/>
                <w:sz w:val="24"/>
                <w:szCs w:val="24"/>
              </w:rPr>
              <w:t>Утверждаю</w:t>
            </w:r>
          </w:p>
          <w:p>
            <w:pPr>
              <w:pStyle w:val="Normal"/>
              <w:widowControl w:val="false"/>
              <w:tabs>
                <w:tab w:val="clear" w:pos="708"/>
                <w:tab w:val="left" w:pos="0" w:leader="none"/>
                <w:tab w:val="left" w:pos="993" w:leader="none"/>
              </w:tabs>
              <w:spacing w:lineRule="auto" w:line="240" w:before="0" w:after="0"/>
              <w:jc w:val="both"/>
              <w:rPr>
                <w:b w:val="false"/>
                <w:b w:val="false"/>
                <w:bCs w:val="false"/>
                <w:sz w:val="24"/>
                <w:szCs w:val="24"/>
              </w:rPr>
            </w:pPr>
            <w:r>
              <w:rPr>
                <w:rFonts w:eastAsia="Times New Roman" w:cs="Calibri" w:ascii="Times New Roman" w:hAnsi="Times New Roman"/>
                <w:b w:val="false"/>
                <w:bCs w:val="false"/>
                <w:sz w:val="24"/>
                <w:szCs w:val="24"/>
              </w:rPr>
              <w:t>Ректор ОГАОУ ДПО «ИРО ЕАО»</w:t>
            </w:r>
          </w:p>
          <w:p>
            <w:pPr>
              <w:pStyle w:val="Normal"/>
              <w:widowControl w:val="false"/>
              <w:tabs>
                <w:tab w:val="clear" w:pos="708"/>
                <w:tab w:val="left" w:pos="0" w:leader="none"/>
                <w:tab w:val="left" w:pos="993" w:leader="none"/>
              </w:tabs>
              <w:spacing w:lineRule="auto" w:line="240" w:before="0" w:after="0"/>
              <w:jc w:val="both"/>
              <w:rPr>
                <w:b w:val="false"/>
                <w:b w:val="false"/>
                <w:bCs w:val="false"/>
                <w:sz w:val="24"/>
                <w:szCs w:val="24"/>
              </w:rPr>
            </w:pPr>
            <w:r>
              <w:rPr>
                <w:rFonts w:eastAsia="Times New Roman" w:cs="Calibri" w:ascii="Times New Roman" w:hAnsi="Times New Roman"/>
                <w:b w:val="false"/>
                <w:bCs w:val="false"/>
                <w:sz w:val="24"/>
                <w:szCs w:val="24"/>
              </w:rPr>
              <w:t>________________ Н.Г. Кузьмина</w:t>
            </w:r>
          </w:p>
          <w:p>
            <w:pPr>
              <w:pStyle w:val="Normal"/>
              <w:widowControl w:val="false"/>
              <w:tabs>
                <w:tab w:val="clear" w:pos="708"/>
                <w:tab w:val="left" w:pos="0" w:leader="none"/>
                <w:tab w:val="left" w:pos="993" w:leader="none"/>
              </w:tabs>
              <w:spacing w:lineRule="auto" w:line="240" w:before="0" w:after="0"/>
              <w:jc w:val="both"/>
              <w:rPr>
                <w:b w:val="false"/>
                <w:b w:val="false"/>
                <w:bCs w:val="false"/>
                <w:sz w:val="24"/>
                <w:szCs w:val="24"/>
              </w:rPr>
            </w:pPr>
            <w:r>
              <w:rPr>
                <w:rFonts w:eastAsia="Times New Roman" w:cs="Calibri" w:ascii="Times New Roman" w:hAnsi="Times New Roman"/>
                <w:b w:val="false"/>
                <w:bCs w:val="false"/>
                <w:sz w:val="24"/>
                <w:szCs w:val="24"/>
              </w:rPr>
              <w:t>23 июня 2023 года</w:t>
            </w:r>
          </w:p>
          <w:p>
            <w:pPr>
              <w:pStyle w:val="Normal"/>
              <w:widowControl w:val="false"/>
              <w:tabs>
                <w:tab w:val="clear" w:pos="708"/>
                <w:tab w:val="left" w:pos="0" w:leader="none"/>
                <w:tab w:val="left" w:pos="993" w:leader="none"/>
              </w:tabs>
              <w:spacing w:lineRule="auto" w:line="240" w:before="0" w:after="0"/>
              <w:jc w:val="both"/>
              <w:rPr>
                <w:b w:val="false"/>
                <w:b w:val="false"/>
                <w:bCs w:val="false"/>
                <w:sz w:val="24"/>
                <w:szCs w:val="24"/>
              </w:rPr>
            </w:pPr>
            <w:r>
              <w:rPr>
                <w:rFonts w:eastAsia="Times New Roman" w:cs="Calibri" w:ascii="Times New Roman" w:hAnsi="Times New Roman"/>
                <w:b w:val="false"/>
                <w:bCs w:val="false"/>
                <w:sz w:val="24"/>
                <w:szCs w:val="24"/>
              </w:rPr>
              <w:t>Приказ № 89/од</w:t>
            </w:r>
          </w:p>
        </w:tc>
      </w:tr>
    </w:tbl>
    <w:p>
      <w:pPr>
        <w:pStyle w:val="Normal"/>
        <w:keepNext w:val="true"/>
        <w:keepLines/>
        <w:tabs>
          <w:tab w:val="clear" w:pos="708"/>
          <w:tab w:val="left" w:pos="993" w:leader="none"/>
          <w:tab w:val="left" w:pos="6521" w:leader="none"/>
        </w:tabs>
        <w:spacing w:lineRule="auto" w:line="240" w:before="0" w:after="0"/>
        <w:ind w:firstLine="6521"/>
        <w:jc w:val="right"/>
        <w:rPr>
          <w:rFonts w:ascii="Times New Roman" w:hAnsi="Times New Roman" w:eastAsia="Times New Roman" w:cs="Calibri"/>
          <w:b/>
          <w:b/>
          <w:i/>
          <w:i/>
          <w:color w:val="C00000"/>
          <w:sz w:val="28"/>
          <w:szCs w:val="28"/>
        </w:rPr>
      </w:pPr>
      <w:r>
        <w:rPr>
          <w:rFonts w:eastAsia="Times New Roman" w:cs="Calibri" w:ascii="Times New Roman" w:hAnsi="Times New Roman"/>
          <w:b/>
          <w:i/>
          <w:color w:val="C00000"/>
          <w:sz w:val="28"/>
          <w:szCs w:val="28"/>
        </w:rPr>
      </w:r>
    </w:p>
    <w:p>
      <w:pPr>
        <w:pStyle w:val="Normal"/>
        <w:keepNext w:val="true"/>
        <w:keepLines/>
        <w:tabs>
          <w:tab w:val="clear" w:pos="708"/>
          <w:tab w:val="left" w:pos="0" w:leader="none"/>
          <w:tab w:val="left" w:pos="993" w:leader="none"/>
        </w:tabs>
        <w:spacing w:lineRule="auto" w:line="240" w:before="0" w:after="0"/>
        <w:jc w:val="both"/>
        <w:rPr>
          <w:rFonts w:ascii="Times New Roman" w:hAnsi="Times New Roman" w:eastAsia="Times New Roman" w:cs="Calibri"/>
          <w:b/>
          <w:b/>
          <w:sz w:val="28"/>
          <w:szCs w:val="28"/>
        </w:rPr>
      </w:pPr>
      <w:r>
        <w:rPr>
          <w:rFonts w:eastAsia="Times New Roman" w:cs="Calibri" w:ascii="Times New Roman" w:hAnsi="Times New Roman"/>
          <w:b/>
          <w:sz w:val="28"/>
          <w:szCs w:val="28"/>
        </w:rPr>
      </w:r>
    </w:p>
    <w:p>
      <w:pPr>
        <w:pStyle w:val="Normal"/>
        <w:tabs>
          <w:tab w:val="clear" w:pos="708"/>
          <w:tab w:val="left" w:pos="0" w:leader="none"/>
          <w:tab w:val="left" w:pos="993" w:leader="none"/>
        </w:tabs>
        <w:spacing w:lineRule="auto" w:line="240" w:before="0" w:after="0"/>
        <w:jc w:val="both"/>
        <w:rPr>
          <w:rFonts w:ascii="Times New Roman" w:hAnsi="Times New Roman" w:eastAsia="Times New Roman" w:cs="Calibri"/>
          <w:b/>
          <w:b/>
          <w:sz w:val="28"/>
          <w:szCs w:val="28"/>
        </w:rPr>
      </w:pPr>
      <w:r>
        <w:rPr>
          <w:rFonts w:eastAsia="Times New Roman" w:cs="Calibri" w:ascii="Times New Roman" w:hAnsi="Times New Roman"/>
          <w:b/>
          <w:sz w:val="28"/>
          <w:szCs w:val="28"/>
        </w:rPr>
      </w:r>
    </w:p>
    <w:p>
      <w:pPr>
        <w:pStyle w:val="Normal"/>
        <w:tabs>
          <w:tab w:val="clear" w:pos="708"/>
          <w:tab w:val="left" w:pos="0" w:leader="none"/>
          <w:tab w:val="left" w:pos="993" w:leader="none"/>
        </w:tabs>
        <w:spacing w:lineRule="auto" w:line="240" w:before="0" w:after="0"/>
        <w:jc w:val="both"/>
        <w:rPr>
          <w:rFonts w:ascii="Times New Roman" w:hAnsi="Times New Roman" w:eastAsia="Times New Roman" w:cs="Calibri"/>
          <w:b/>
          <w:b/>
          <w:sz w:val="28"/>
          <w:szCs w:val="28"/>
        </w:rPr>
      </w:pPr>
      <w:r>
        <w:rPr>
          <w:rFonts w:eastAsia="Times New Roman" w:cs="Calibri" w:ascii="Times New Roman" w:hAnsi="Times New Roman"/>
          <w:b/>
          <w:sz w:val="28"/>
          <w:szCs w:val="28"/>
        </w:rPr>
      </w:r>
    </w:p>
    <w:p>
      <w:pPr>
        <w:pStyle w:val="Normal"/>
        <w:tabs>
          <w:tab w:val="clear" w:pos="708"/>
          <w:tab w:val="left" w:pos="0" w:leader="none"/>
          <w:tab w:val="left" w:pos="993" w:leader="none"/>
        </w:tabs>
        <w:spacing w:lineRule="auto" w:line="240" w:before="0" w:after="0"/>
        <w:jc w:val="center"/>
        <w:rPr>
          <w:rFonts w:ascii="Times New Roman" w:hAnsi="Times New Roman"/>
          <w:sz w:val="28"/>
          <w:szCs w:val="28"/>
        </w:rPr>
      </w:pPr>
      <w:r>
        <w:rPr>
          <w:rFonts w:eastAsia="Times New Roman" w:cs="Calibri" w:ascii="Times New Roman" w:hAnsi="Times New Roman"/>
          <w:b/>
          <w:sz w:val="28"/>
          <w:szCs w:val="28"/>
        </w:rPr>
        <w:t>Положение</w:t>
      </w:r>
    </w:p>
    <w:p>
      <w:pPr>
        <w:pStyle w:val="Normal"/>
        <w:tabs>
          <w:tab w:val="clear" w:pos="708"/>
          <w:tab w:val="left" w:pos="0" w:leader="none"/>
          <w:tab w:val="left" w:pos="993" w:leader="none"/>
        </w:tabs>
        <w:spacing w:lineRule="auto" w:line="240" w:before="0" w:after="0"/>
        <w:jc w:val="center"/>
        <w:rPr>
          <w:b w:val="false"/>
          <w:b w:val="false"/>
          <w:bCs w:val="false"/>
        </w:rPr>
      </w:pPr>
      <w:r>
        <w:rPr>
          <w:rFonts w:eastAsia="Times New Roman" w:cs="Calibri" w:ascii="Times New Roman" w:hAnsi="Times New Roman"/>
          <w:b w:val="false"/>
          <w:bCs w:val="false"/>
          <w:sz w:val="28"/>
          <w:szCs w:val="28"/>
        </w:rPr>
        <w:t xml:space="preserve">об антикоррупционной политике в областном </w:t>
      </w:r>
      <w:r>
        <w:rPr>
          <w:rFonts w:eastAsia="Times New Roman" w:cs="Times New Roman" w:ascii="Times New Roman" w:hAnsi="Times New Roman"/>
          <w:b w:val="false"/>
          <w:bCs w:val="false"/>
          <w:sz w:val="28"/>
          <w:szCs w:val="28"/>
        </w:rPr>
        <w:t>государственном автономном образовательном учреждении дополнительного профессионального образования «Институт развития образования Еврейской автономной области»</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sz w:val="28"/>
          <w:szCs w:val="28"/>
        </w:rPr>
      </w:pPr>
      <w:r>
        <w:rPr>
          <w:rFonts w:ascii="Times New Roman" w:hAnsi="Times New Roman"/>
          <w:sz w:val="28"/>
          <w:szCs w:val="28"/>
        </w:rPr>
      </w:r>
    </w:p>
    <w:p>
      <w:pPr>
        <w:pStyle w:val="Normal"/>
        <w:keepNext w:val="true"/>
        <w:keepLines/>
        <w:tabs>
          <w:tab w:val="clear" w:pos="708"/>
          <w:tab w:val="left" w:pos="0" w:leader="none"/>
          <w:tab w:val="left" w:pos="993" w:leader="none"/>
        </w:tabs>
        <w:spacing w:lineRule="auto" w:line="240" w:before="0" w:after="0"/>
        <w:ind w:left="720" w:hanging="0"/>
        <w:jc w:val="center"/>
        <w:rPr>
          <w:rFonts w:ascii="Times New Roman" w:hAnsi="Times New Roman"/>
          <w:sz w:val="28"/>
          <w:szCs w:val="28"/>
        </w:rPr>
      </w:pPr>
      <w:r>
        <w:rPr>
          <w:rFonts w:eastAsia="Times New Roman" w:cs="Calibri" w:ascii="Times New Roman" w:hAnsi="Times New Roman"/>
          <w:b/>
          <w:sz w:val="28"/>
          <w:szCs w:val="28"/>
          <w:lang w:val="en-US"/>
        </w:rPr>
        <w:t>I</w:t>
      </w:r>
      <w:r>
        <w:rPr>
          <w:rFonts w:eastAsia="Times New Roman" w:cs="Calibri" w:ascii="Times New Roman" w:hAnsi="Times New Roman"/>
          <w:b/>
          <w:sz w:val="28"/>
          <w:szCs w:val="28"/>
        </w:rPr>
        <w:t>. Общие положения</w:t>
      </w:r>
    </w:p>
    <w:p>
      <w:pPr>
        <w:pStyle w:val="Normal"/>
        <w:keepNext w:val="true"/>
        <w:keepLines/>
        <w:tabs>
          <w:tab w:val="clear" w:pos="708"/>
          <w:tab w:val="left" w:pos="0" w:leader="none"/>
          <w:tab w:val="left" w:pos="993"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xml:space="preserve">1. Антикоррупционная политика областного государственного автономного образовательного учреждения дополнительного профессионального образования «Институт развития образования Еврейской автономной области» (далее ‒ Учреждение)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eastAsia="Times New Roman" w:cs="Times New Roman" w:ascii="Times New Roman" w:hAnsi="Times New Roman"/>
          <w:i/>
          <w:sz w:val="28"/>
          <w:szCs w:val="28"/>
        </w:rPr>
        <w:t xml:space="preserve"> </w:t>
      </w:r>
      <w:r>
        <w:rPr>
          <w:rFonts w:eastAsia="Times New Roman" w:cs="Times New Roman" w:ascii="Times New Roman" w:hAnsi="Times New Roman"/>
          <w:i w:val="false"/>
          <w:iCs w:val="false"/>
          <w:sz w:val="28"/>
          <w:szCs w:val="28"/>
        </w:rPr>
        <w:t>Учреждения.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2. Настоящее Положение основано на нормах Конституции Российской Федерации, Федерального закона от 25.12.2008 № 273-ФЗ «О противодействии коррупции»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3. Целями антикоррупционной политики Учреждения являются: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обеспечение соответствия деятельности Учреждения требованиям антикоррупционного законодательства;</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минимизация рисков вовлечения Учреждения и его работников в коррупционную деятельность;</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xml:space="preserve">- формирование единого подхода к организации работы по предупреждению коррупции в Учреждении; </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формирование у работников Учреждения нетерпимости к коррупционному поведению.</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4. Задачами антикоррупционной политики Учреждения являются:</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определение должностных лиц Учреждения, ответственных за реализацию антикоррупционной политики Учреждения;</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определение основных принципов работы по предупреждению коррупции в Учреждении;</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разработка и реализация мер, направленных на профилактику и противодействие коррупции в Учреждении;</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закрепление ответственности работников Учреждения за несоблюдение требований антикоррупционной политики Учреждения.</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5. Для целей настоящего Положения используются следующие основные понятия:</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b/>
          <w:sz w:val="28"/>
          <w:szCs w:val="28"/>
        </w:rPr>
        <w:t>коррупция</w:t>
      </w:r>
      <w:r>
        <w:rPr>
          <w:rFonts w:eastAsia="Times New Roman" w:cs="Times New Roman" w:ascii="Times New Roman" w:hAnsi="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b/>
          <w:sz w:val="28"/>
          <w:szCs w:val="28"/>
        </w:rPr>
        <w:t>взятка</w:t>
      </w:r>
      <w:r>
        <w:rPr>
          <w:rFonts w:eastAsia="Times New Roman" w:cs="Times New Roman" w:ascii="Times New Roman" w:hAnsi="Times New Roman"/>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b/>
          <w:sz w:val="28"/>
          <w:szCs w:val="28"/>
        </w:rPr>
        <w:t>коммерческий подкуп</w:t>
      </w:r>
      <w:r>
        <w:rPr>
          <w:rFonts w:eastAsia="Times New Roman" w:cs="Times New Roman" w:ascii="Times New Roman" w:hAnsi="Times New Roman"/>
          <w:sz w:val="28"/>
          <w:szCs w:val="28"/>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b/>
          <w:sz w:val="28"/>
          <w:szCs w:val="28"/>
        </w:rPr>
        <w:t>противодействие коррупции</w:t>
      </w:r>
      <w:r>
        <w:rPr>
          <w:rFonts w:eastAsia="Times New Roman" w:cs="Times New Roman" w:ascii="Times New Roman" w:hAnsi="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1) по предупреждению коррупции, в том числе по выявлению и последующему устранению причин коррупции (профилактика коррупции);</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2) по выявлению, предупреждению, пресечению, раскрытию и расследованию коррупционных правонарушений (борьба с коррупцией);</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3) по минимизации и (или) ликвидации последствий коррупционных правонарушений;</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b/>
          <w:sz w:val="28"/>
          <w:szCs w:val="28"/>
        </w:rPr>
        <w:t>предупреждение коррупции</w:t>
      </w:r>
      <w:r>
        <w:rPr>
          <w:rFonts w:eastAsia="Times New Roman" w:cs="Times New Roman" w:ascii="Times New Roman" w:hAnsi="Times New Roman"/>
          <w:sz w:val="28"/>
          <w:szCs w:val="28"/>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b/>
          <w:sz w:val="28"/>
          <w:szCs w:val="28"/>
        </w:rPr>
        <w:t>работник Учреждения</w:t>
      </w:r>
      <w:r>
        <w:rPr>
          <w:rFonts w:eastAsia="Times New Roman" w:cs="Times New Roman" w:ascii="Times New Roman" w:hAnsi="Times New Roman"/>
          <w:sz w:val="28"/>
          <w:szCs w:val="28"/>
        </w:rPr>
        <w:t> ‒ физическое лицо, вступившее в трудовые отношения с Учреждением;</w:t>
      </w:r>
    </w:p>
    <w:p>
      <w:pPr>
        <w:pStyle w:val="Normal"/>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b/>
          <w:sz w:val="28"/>
          <w:szCs w:val="28"/>
        </w:rPr>
        <w:t>контрагент Учреждения</w:t>
      </w:r>
      <w:r>
        <w:rPr>
          <w:rFonts w:eastAsia="Times New Roman" w:cs="Times New Roman" w:ascii="Times New Roman" w:hAnsi="Times New Roman"/>
          <w:sz w:val="28"/>
          <w:szCs w:val="28"/>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pPr>
        <w:pStyle w:val="Normal"/>
        <w:keepNext w:val="true"/>
        <w:keepLines/>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b/>
          <w:sz w:val="28"/>
          <w:szCs w:val="28"/>
        </w:rPr>
        <w:t>конфликт интересов</w:t>
      </w:r>
      <w:r>
        <w:rPr>
          <w:rStyle w:val="Style22"/>
          <w:rFonts w:eastAsia="Calibri" w:cs="Times New Roman" w:ascii="Times New Roman" w:hAnsi="Times New Roman"/>
          <w:sz w:val="28"/>
          <w:szCs w:val="28"/>
          <w:vertAlign w:val="superscript"/>
        </w:rPr>
        <w:footnoteReference w:id="2"/>
      </w:r>
      <w:r>
        <w:rPr>
          <w:rFonts w:eastAsia="Times New Roman" w:cs="Times New Roman" w:ascii="Times New Roman" w:hAnsi="Times New Roman"/>
          <w:sz w:val="28"/>
          <w:szCs w:val="28"/>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w:t>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b/>
          <w:sz w:val="28"/>
          <w:szCs w:val="28"/>
        </w:rPr>
        <w:t>личная заинтересованность</w:t>
      </w:r>
      <w:r>
        <w:rPr>
          <w:rFonts w:eastAsia="Times New Roman" w:cs="Times New Roman" w:ascii="Times New Roman" w:hAnsi="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pPr>
        <w:pStyle w:val="Normal"/>
        <w:tabs>
          <w:tab w:val="clear" w:pos="708"/>
          <w:tab w:val="left" w:pos="567" w:leader="none"/>
          <w:tab w:val="left" w:pos="993" w:leader="none"/>
        </w:tabs>
        <w:spacing w:lineRule="auto" w:line="240" w:before="0" w:after="0"/>
        <w:ind w:firstLine="567"/>
        <w:jc w:val="both"/>
        <w:rPr>
          <w:rFonts w:eastAsia="Times New Roman" w:cs="Times New Roman"/>
          <w:b/>
          <w:b/>
          <w:lang w:val="en-US"/>
        </w:rPr>
      </w:pPr>
      <w:r>
        <w:rPr>
          <w:rFonts w:eastAsia="Times New Roman" w:cs="Times New Roman"/>
          <w:b/>
          <w:lang w:val="en-US"/>
        </w:rPr>
      </w:r>
    </w:p>
    <w:p>
      <w:pPr>
        <w:pStyle w:val="Normal"/>
        <w:tabs>
          <w:tab w:val="clear" w:pos="708"/>
          <w:tab w:val="left" w:pos="567" w:leader="none"/>
          <w:tab w:val="left" w:pos="993" w:leader="none"/>
        </w:tabs>
        <w:spacing w:lineRule="auto" w:line="240" w:before="0" w:after="0"/>
        <w:ind w:hanging="0"/>
        <w:jc w:val="center"/>
        <w:rPr>
          <w:rFonts w:ascii="Times New Roman" w:hAnsi="Times New Roman"/>
          <w:sz w:val="28"/>
          <w:szCs w:val="28"/>
        </w:rPr>
      </w:pPr>
      <w:r>
        <w:rPr>
          <w:rFonts w:eastAsia="Times New Roman" w:cs="Times New Roman" w:ascii="Times New Roman" w:hAnsi="Times New Roman"/>
          <w:b/>
          <w:sz w:val="28"/>
          <w:szCs w:val="28"/>
          <w:lang w:val="en-US"/>
        </w:rPr>
        <w:t>II</w:t>
      </w:r>
      <w:r>
        <w:rPr>
          <w:rFonts w:eastAsia="Times New Roman" w:cs="Times New Roman" w:ascii="Times New Roman" w:hAnsi="Times New Roman"/>
          <w:b/>
          <w:sz w:val="28"/>
          <w:szCs w:val="28"/>
        </w:rPr>
        <w:t xml:space="preserve">. Область применения настоящего Положения и круг лиц, на которых распространяется его действие </w:t>
      </w:r>
    </w:p>
    <w:p>
      <w:pPr>
        <w:pStyle w:val="Normal"/>
        <w:tabs>
          <w:tab w:val="clear" w:pos="708"/>
          <w:tab w:val="left" w:pos="567" w:leader="none"/>
          <w:tab w:val="left" w:pos="993" w:leader="none"/>
        </w:tabs>
        <w:spacing w:lineRule="auto" w:line="240" w:before="0" w:after="0"/>
        <w:ind w:firstLine="567"/>
        <w:jc w:val="both"/>
        <w:rPr>
          <w:rFonts w:eastAsia="Times New Roman" w:cs="Times New Roman"/>
          <w:b/>
          <w:b/>
        </w:rPr>
      </w:pPr>
      <w:r>
        <w:rPr>
          <w:rFonts w:eastAsia="Times New Roman" w:cs="Times New Roman"/>
          <w:b/>
        </w:rPr>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pPr>
        <w:pStyle w:val="Normal"/>
        <w:tabs>
          <w:tab w:val="clear" w:pos="708"/>
          <w:tab w:val="left" w:pos="567" w:leader="none"/>
          <w:tab w:val="left" w:pos="993" w:leader="none"/>
        </w:tabs>
        <w:spacing w:lineRule="auto" w:line="240" w:before="0" w:after="0"/>
        <w:ind w:firstLine="567"/>
        <w:jc w:val="both"/>
        <w:rPr>
          <w:rFonts w:eastAsia="Times New Roman" w:cs="Times New Roman"/>
          <w:b/>
          <w:b/>
          <w:lang w:val="en-US"/>
        </w:rPr>
      </w:pPr>
      <w:r>
        <w:rPr>
          <w:rFonts w:eastAsia="Times New Roman" w:cs="Times New Roman"/>
          <w:b/>
          <w:lang w:val="en-US"/>
        </w:rPr>
      </w:r>
    </w:p>
    <w:p>
      <w:pPr>
        <w:pStyle w:val="Normal"/>
        <w:tabs>
          <w:tab w:val="clear" w:pos="708"/>
          <w:tab w:val="left" w:pos="567" w:leader="none"/>
          <w:tab w:val="left" w:pos="993" w:leader="none"/>
        </w:tabs>
        <w:spacing w:lineRule="auto" w:line="240" w:before="0" w:after="0"/>
        <w:ind w:hanging="0"/>
        <w:jc w:val="center"/>
        <w:rPr>
          <w:rFonts w:ascii="Times New Roman" w:hAnsi="Times New Roman"/>
          <w:sz w:val="28"/>
          <w:szCs w:val="28"/>
        </w:rPr>
      </w:pPr>
      <w:r>
        <w:rPr>
          <w:rFonts w:eastAsia="Times New Roman" w:cs="Times New Roman" w:ascii="Times New Roman" w:hAnsi="Times New Roman"/>
          <w:b/>
          <w:sz w:val="28"/>
          <w:szCs w:val="28"/>
          <w:lang w:val="en-US"/>
        </w:rPr>
        <w:t>III</w:t>
      </w:r>
      <w:r>
        <w:rPr>
          <w:rFonts w:eastAsia="Times New Roman" w:cs="Times New Roman" w:ascii="Times New Roman" w:hAnsi="Times New Roman"/>
          <w:b/>
          <w:sz w:val="28"/>
          <w:szCs w:val="28"/>
        </w:rPr>
        <w:t>. Основные принципы антикоррупционной политики Учреждения</w:t>
      </w:r>
    </w:p>
    <w:p>
      <w:pPr>
        <w:pStyle w:val="Normal"/>
        <w:tabs>
          <w:tab w:val="clear" w:pos="708"/>
          <w:tab w:val="left" w:pos="567" w:leader="none"/>
          <w:tab w:val="left" w:pos="993" w:leader="none"/>
        </w:tabs>
        <w:spacing w:lineRule="auto" w:line="240" w:before="0" w:after="0"/>
        <w:ind w:firstLine="567"/>
        <w:jc w:val="both"/>
        <w:rPr>
          <w:rFonts w:eastAsia="Times New Roman" w:cs="Times New Roman"/>
          <w:b/>
          <w:b/>
        </w:rPr>
      </w:pPr>
      <w:r>
        <w:rPr>
          <w:rFonts w:eastAsia="Times New Roman" w:cs="Times New Roman"/>
          <w:b/>
        </w:rPr>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8. Антикоррупционная политика Учреждения основывается на следующих основных принципах:</w:t>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1) принцип соответствия антикоррупционной политики Учреждения законодательству Российской Федерации и общепринятым нормам права.</w:t>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2) принцип личного примера руководства.</w:t>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3) принцип вовлеченности работников.</w:t>
      </w:r>
    </w:p>
    <w:p>
      <w:pPr>
        <w:pStyle w:val="Normal"/>
        <w:tabs>
          <w:tab w:val="clear" w:pos="708"/>
          <w:tab w:val="left" w:pos="567"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4) принцип соразмерности антикоррупционных процедур коррупционным рискам.</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5) принцип эффективности антикоррупционных процедур.</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6) принцип ответственности и неотвратимости наказания.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7) принцип открытости хозяйственной и иной деятельности.</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Информирование контрагентов, партнеров и общественности о принятых в Учреждении антикоррупционных стандартах и процедурах;</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8) принцип постоянного контроля и регулярного мониторинга.</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Normal"/>
        <w:keepNext w:val="true"/>
        <w:keepLines/>
        <w:tabs>
          <w:tab w:val="clear" w:pos="708"/>
          <w:tab w:val="left" w:pos="0" w:leader="none"/>
          <w:tab w:val="left" w:pos="993"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sz w:val="28"/>
          <w:szCs w:val="28"/>
        </w:rPr>
      </w:pPr>
      <w:r>
        <w:rPr>
          <w:rFonts w:eastAsia="Times New Roman" w:cs="Times New Roman" w:ascii="Times New Roman" w:hAnsi="Times New Roman"/>
          <w:b/>
          <w:sz w:val="28"/>
          <w:szCs w:val="28"/>
          <w:lang w:val="en-US"/>
        </w:rPr>
        <w:t>IV</w:t>
      </w:r>
      <w:r>
        <w:rPr>
          <w:rFonts w:eastAsia="Times New Roman" w:cs="Times New Roman" w:ascii="Times New Roman" w:hAnsi="Times New Roman"/>
          <w:b/>
          <w:sz w:val="28"/>
          <w:szCs w:val="28"/>
        </w:rPr>
        <w:t>. Должностные лица Учреждения, ответственные</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sz w:val="28"/>
          <w:szCs w:val="28"/>
        </w:rPr>
      </w:pPr>
      <w:r>
        <w:rPr>
          <w:rFonts w:eastAsia="Times New Roman" w:cs="Times New Roman" w:ascii="Times New Roman" w:hAnsi="Times New Roman"/>
          <w:b/>
          <w:sz w:val="28"/>
          <w:szCs w:val="28"/>
        </w:rPr>
        <w:t>за реализацию антикоррупционной политики Учреждения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9. Руководитель Учреждения является ответственным за организацию всех мероприятий, направленных на предупреждение коррупции в Учреждении.</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подготовка рекомендаций для принятия решений по вопросам предупреждения коррупции в Учреждении;</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подготовка предложений, направленных на устранение причин и условий, порождающих риск возникновения коррупции в Учреждении;</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проведение контрольных мероприятий, направленных на выявление коррупционных правонарушений, совершенных работниками Учреждения;</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организация проведения оценки коррупционных рисков;</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организация работы по рассмотрению сообщений о конфликте интересов;</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индивидуальное консультирование работников Учреждения;</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участие в организации антикоррупционной пропаганды;</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sz w:val="28"/>
          <w:szCs w:val="28"/>
        </w:rPr>
      </w:pPr>
      <w:r>
        <w:rPr>
          <w:rFonts w:eastAsia="Times New Roman" w:cs="Times New Roman" w:ascii="Times New Roman" w:hAnsi="Times New Roman"/>
          <w:b/>
          <w:sz w:val="28"/>
          <w:szCs w:val="28"/>
          <w:lang w:val="en-US"/>
        </w:rPr>
        <w:t>V</w:t>
      </w:r>
      <w:r>
        <w:rPr>
          <w:rFonts w:eastAsia="Times New Roman" w:cs="Times New Roman" w:ascii="Times New Roman" w:hAnsi="Times New Roman"/>
          <w:b/>
          <w:sz w:val="28"/>
          <w:szCs w:val="28"/>
        </w:rPr>
        <w:t xml:space="preserve">. Обязанности руководителя Учреждения </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sz w:val="28"/>
          <w:szCs w:val="28"/>
        </w:rPr>
      </w:pPr>
      <w:r>
        <w:rPr>
          <w:rFonts w:eastAsia="Times New Roman" w:cs="Times New Roman" w:ascii="Times New Roman" w:hAnsi="Times New Roman"/>
          <w:b/>
          <w:sz w:val="28"/>
          <w:szCs w:val="28"/>
        </w:rPr>
        <w:t>и работников Учреждения, по предупреждению коррупции</w:t>
      </w:r>
    </w:p>
    <w:p>
      <w:pPr>
        <w:pStyle w:val="Normal"/>
        <w:keepNext w:val="true"/>
        <w:keepLines/>
        <w:tabs>
          <w:tab w:val="clear" w:pos="708"/>
          <w:tab w:val="left" w:pos="0" w:leader="none"/>
          <w:tab w:val="left" w:pos="993" w:leader="none"/>
        </w:tabs>
        <w:spacing w:lineRule="auto" w:line="240" w:before="0" w:after="0"/>
        <w:ind w:firstLine="567"/>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12. Работники Учреждения знакомятся с настоящим Положением под роспись.</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руководствоваться требованиями настоящего Положения и неукоснительно соблюдать принципы антикоррупционной политики Учреждения;</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воздерживаться от совершения и (или) участия в совершении коррупционных правонарушений, в том числе в интересах или от имени Учреждения;</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sz w:val="28"/>
          <w:szCs w:val="28"/>
        </w:rPr>
      </w:pPr>
      <w:r>
        <w:rPr>
          <w:rFonts w:eastAsia="Times New Roman" w:cs="Times New Roman" w:ascii="Times New Roman" w:hAnsi="Times New Roman"/>
          <w:b/>
          <w:sz w:val="28"/>
          <w:szCs w:val="28"/>
          <w:lang w:val="en-US"/>
        </w:rPr>
        <w:t>VI</w:t>
      </w:r>
      <w:r>
        <w:rPr>
          <w:rFonts w:eastAsia="Times New Roman" w:cs="Times New Roman" w:ascii="Times New Roman" w:hAnsi="Times New Roman"/>
          <w:b/>
          <w:sz w:val="28"/>
          <w:szCs w:val="28"/>
        </w:rPr>
        <w:t xml:space="preserve">. Перечень мероприятий </w:t>
      </w:r>
    </w:p>
    <w:p>
      <w:pPr>
        <w:pStyle w:val="Normal"/>
        <w:spacing w:lineRule="auto" w:line="240" w:before="0" w:after="0"/>
        <w:ind w:firstLine="567"/>
        <w:jc w:val="center"/>
        <w:rPr>
          <w:rFonts w:ascii="Times New Roman" w:hAnsi="Times New Roman"/>
          <w:sz w:val="28"/>
          <w:szCs w:val="28"/>
        </w:rPr>
      </w:pPr>
      <w:r>
        <w:rPr>
          <w:rFonts w:eastAsia="Times New Roman" w:cs="Times New Roman" w:ascii="Times New Roman" w:hAnsi="Times New Roman"/>
          <w:b/>
          <w:sz w:val="28"/>
          <w:szCs w:val="28"/>
        </w:rPr>
        <w:t>по предупреждению коррупции, реализуемых Учреждением</w:t>
      </w:r>
      <w:r>
        <w:rPr>
          <w:rStyle w:val="Style22"/>
          <w:rFonts w:eastAsia="Calibri" w:cs="Times New Roman" w:ascii="Times New Roman" w:hAnsi="Times New Roman"/>
          <w:sz w:val="24"/>
          <w:szCs w:val="24"/>
          <w:vertAlign w:val="superscript"/>
        </w:rPr>
        <w:footnoteReference w:id="3"/>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Style w:val="9"/>
        <w:tblW w:w="10201" w:type="dxa"/>
        <w:jc w:val="left"/>
        <w:tblInd w:w="0" w:type="dxa"/>
        <w:tblCellMar>
          <w:top w:w="0" w:type="dxa"/>
          <w:left w:w="108" w:type="dxa"/>
          <w:bottom w:w="0" w:type="dxa"/>
          <w:right w:w="108" w:type="dxa"/>
        </w:tblCellMar>
        <w:tblLook w:val="04a0" w:noHBand="0" w:noVBand="1" w:firstColumn="1" w:lastRow="0" w:lastColumn="0" w:firstRow="1"/>
      </w:tblPr>
      <w:tblGrid>
        <w:gridCol w:w="4590"/>
        <w:gridCol w:w="5610"/>
      </w:tblGrid>
      <w:tr>
        <w:trPr/>
        <w:tc>
          <w:tcPr>
            <w:tcW w:w="4590" w:type="dxa"/>
            <w:tcBorders/>
          </w:tcPr>
          <w:p>
            <w:pPr>
              <w:pStyle w:val="Normal"/>
              <w:widowControl w:val="false"/>
              <w:suppressAutoHyphens w:val="true"/>
              <w:spacing w:lineRule="auto" w:line="240" w:before="0" w:after="0"/>
              <w:jc w:val="center"/>
              <w:rPr>
                <w:rFonts w:ascii="Times New Roman" w:hAnsi="Times New Roman"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t>Направление</w:t>
            </w:r>
          </w:p>
        </w:tc>
        <w:tc>
          <w:tcPr>
            <w:tcW w:w="5610"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t>Мероприятие</w:t>
            </w:r>
          </w:p>
        </w:tc>
      </w:tr>
      <w:tr>
        <w:trPr>
          <w:trHeight w:val="277" w:hRule="atLeast"/>
        </w:trPr>
        <w:tc>
          <w:tcPr>
            <w:tcW w:w="4590" w:type="dxa"/>
            <w:vMerge w:val="restart"/>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Нормативное обеспечение, закрепление стандартов поведения и декларация намерений</w:t>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Разработка и принятие Кодекса этики и служебного поведения работников Учреждения</w:t>
            </w:r>
          </w:p>
        </w:tc>
      </w:tr>
      <w:tr>
        <w:trPr>
          <w:trHeight w:val="288" w:hRule="atLeast"/>
        </w:trPr>
        <w:tc>
          <w:tcPr>
            <w:tcW w:w="4590"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kern w:val="0"/>
                <w:sz w:val="28"/>
                <w:szCs w:val="28"/>
                <w:lang w:val="ru-RU" w:eastAsia="en-US" w:bidi="ar-SA"/>
              </w:rPr>
            </w:pPr>
            <w:r>
              <w:rPr>
                <w:rFonts w:eastAsia="Times New Roman" w:cs="Times New Roman" w:ascii="Times New Roman" w:hAnsi="Times New Roman"/>
                <w:b/>
                <w:kern w:val="0"/>
                <w:sz w:val="28"/>
                <w:szCs w:val="28"/>
                <w:lang w:val="ru-RU" w:eastAsia="en-US" w:bidi="ar-SA"/>
              </w:rPr>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Разработка и внедрение положения о конфликте интересов</w:t>
            </w:r>
          </w:p>
        </w:tc>
      </w:tr>
      <w:tr>
        <w:trPr>
          <w:trHeight w:val="207" w:hRule="atLeast"/>
        </w:trPr>
        <w:tc>
          <w:tcPr>
            <w:tcW w:w="4590"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kern w:val="0"/>
                <w:sz w:val="28"/>
                <w:szCs w:val="28"/>
                <w:lang w:val="ru-RU" w:eastAsia="en-US" w:bidi="ar-SA"/>
              </w:rPr>
            </w:pPr>
            <w:r>
              <w:rPr>
                <w:rFonts w:eastAsia="Times New Roman" w:cs="Times New Roman" w:ascii="Times New Roman" w:hAnsi="Times New Roman"/>
                <w:b/>
                <w:kern w:val="0"/>
                <w:sz w:val="28"/>
                <w:szCs w:val="28"/>
                <w:lang w:val="ru-RU" w:eastAsia="en-US" w:bidi="ar-SA"/>
              </w:rPr>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trPr>
          <w:trHeight w:val="173" w:hRule="atLeast"/>
        </w:trPr>
        <w:tc>
          <w:tcPr>
            <w:tcW w:w="4590"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kern w:val="0"/>
                <w:sz w:val="28"/>
                <w:szCs w:val="28"/>
                <w:lang w:val="ru-RU" w:eastAsia="en-US" w:bidi="ar-SA"/>
              </w:rPr>
            </w:pPr>
            <w:r>
              <w:rPr>
                <w:rFonts w:eastAsia="Times New Roman" w:cs="Times New Roman" w:ascii="Times New Roman" w:hAnsi="Times New Roman"/>
                <w:b/>
                <w:kern w:val="0"/>
                <w:sz w:val="28"/>
                <w:szCs w:val="28"/>
                <w:lang w:val="ru-RU" w:eastAsia="en-US" w:bidi="ar-SA"/>
              </w:rPr>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trPr>
          <w:trHeight w:val="208" w:hRule="atLeast"/>
        </w:trPr>
        <w:tc>
          <w:tcPr>
            <w:tcW w:w="4590" w:type="dxa"/>
            <w:vMerge w:val="restart"/>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Разработка и введение специальных антикоррупционных процедур</w:t>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trPr>
          <w:trHeight w:val="230" w:hRule="atLeast"/>
        </w:trPr>
        <w:tc>
          <w:tcPr>
            <w:tcW w:w="4590"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kern w:val="0"/>
                <w:sz w:val="28"/>
                <w:szCs w:val="28"/>
                <w:lang w:val="ru-RU" w:eastAsia="en-US" w:bidi="ar-SA"/>
              </w:rPr>
            </w:pPr>
            <w:r>
              <w:rPr>
                <w:rFonts w:eastAsia="Times New Roman" w:cs="Times New Roman" w:ascii="Times New Roman" w:hAnsi="Times New Roman"/>
                <w:b/>
                <w:kern w:val="0"/>
                <w:sz w:val="28"/>
                <w:szCs w:val="28"/>
                <w:lang w:val="ru-RU" w:eastAsia="en-US" w:bidi="ar-SA"/>
              </w:rPr>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trPr>
          <w:trHeight w:val="195" w:hRule="atLeast"/>
        </w:trPr>
        <w:tc>
          <w:tcPr>
            <w:tcW w:w="4590"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kern w:val="0"/>
                <w:sz w:val="28"/>
                <w:szCs w:val="28"/>
                <w:lang w:val="ru-RU" w:eastAsia="en-US" w:bidi="ar-SA"/>
              </w:rPr>
            </w:pPr>
            <w:r>
              <w:rPr>
                <w:rFonts w:eastAsia="Times New Roman" w:cs="Times New Roman" w:ascii="Times New Roman" w:hAnsi="Times New Roman"/>
                <w:b/>
                <w:kern w:val="0"/>
                <w:sz w:val="28"/>
                <w:szCs w:val="28"/>
                <w:lang w:val="ru-RU" w:eastAsia="en-US" w:bidi="ar-SA"/>
              </w:rPr>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trPr>
          <w:trHeight w:val="115" w:hRule="atLeast"/>
        </w:trPr>
        <w:tc>
          <w:tcPr>
            <w:tcW w:w="4590"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kern w:val="0"/>
                <w:sz w:val="28"/>
                <w:szCs w:val="28"/>
                <w:lang w:val="ru-RU" w:eastAsia="en-US" w:bidi="ar-SA"/>
              </w:rPr>
            </w:pPr>
            <w:r>
              <w:rPr>
                <w:rFonts w:eastAsia="Times New Roman" w:cs="Times New Roman" w:ascii="Times New Roman" w:hAnsi="Times New Roman"/>
                <w:b/>
                <w:kern w:val="0"/>
                <w:sz w:val="28"/>
                <w:szCs w:val="28"/>
                <w:lang w:val="ru-RU" w:eastAsia="en-US" w:bidi="ar-SA"/>
              </w:rPr>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Введение процедур защиты работников Учреждения, сообщивших о коррупционных правонарушениях в деятельности Учреждения</w:t>
            </w:r>
          </w:p>
        </w:tc>
      </w:tr>
      <w:tr>
        <w:trPr>
          <w:trHeight w:val="254" w:hRule="atLeast"/>
        </w:trPr>
        <w:tc>
          <w:tcPr>
            <w:tcW w:w="4590" w:type="dxa"/>
            <w:vMerge w:val="restart"/>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Обучение и информирование работников Учреждения</w:t>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trPr>
          <w:trHeight w:val="195" w:hRule="atLeast"/>
        </w:trPr>
        <w:tc>
          <w:tcPr>
            <w:tcW w:w="4590"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kern w:val="0"/>
                <w:sz w:val="28"/>
                <w:szCs w:val="28"/>
                <w:lang w:val="ru-RU" w:eastAsia="en-US" w:bidi="ar-SA"/>
              </w:rPr>
            </w:pPr>
            <w:r>
              <w:rPr>
                <w:rFonts w:eastAsia="Times New Roman" w:cs="Times New Roman" w:ascii="Times New Roman" w:hAnsi="Times New Roman"/>
                <w:b/>
                <w:kern w:val="0"/>
                <w:sz w:val="28"/>
                <w:szCs w:val="28"/>
                <w:lang w:val="ru-RU" w:eastAsia="en-US" w:bidi="ar-SA"/>
              </w:rPr>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Проведение обучающих мероприятий по вопросам профилактики и противодействия коррупции</w:t>
            </w:r>
          </w:p>
        </w:tc>
      </w:tr>
      <w:tr>
        <w:trPr>
          <w:trHeight w:val="173" w:hRule="atLeast"/>
        </w:trPr>
        <w:tc>
          <w:tcPr>
            <w:tcW w:w="4590" w:type="dxa"/>
            <w:vMerge w:val="continue"/>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kern w:val="0"/>
                <w:sz w:val="28"/>
                <w:szCs w:val="28"/>
                <w:lang w:val="ru-RU" w:eastAsia="en-US" w:bidi="ar-SA"/>
              </w:rPr>
            </w:pPr>
            <w:r>
              <w:rPr>
                <w:rFonts w:eastAsia="Times New Roman" w:cs="Times New Roman" w:ascii="Times New Roman" w:hAnsi="Times New Roman"/>
                <w:b/>
                <w:kern w:val="0"/>
                <w:sz w:val="28"/>
                <w:szCs w:val="28"/>
                <w:lang w:val="ru-RU" w:eastAsia="en-US" w:bidi="ar-SA"/>
              </w:rPr>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trPr/>
        <w:tc>
          <w:tcPr>
            <w:tcW w:w="459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Оценка результатов проводимой антикоррупционной работы</w:t>
            </w:r>
          </w:p>
        </w:tc>
        <w:tc>
          <w:tcPr>
            <w:tcW w:w="5610" w:type="dxa"/>
            <w:tcBorders/>
          </w:tcPr>
          <w:p>
            <w:pPr>
              <w:pStyle w:val="Normal"/>
              <w:widowControl w:val="false"/>
              <w:suppressAutoHyphens w:val="true"/>
              <w:spacing w:lineRule="auto" w:line="240" w:before="0" w:after="0"/>
              <w:ind w:hanging="0"/>
              <w:jc w:val="both"/>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sz w:val="28"/>
          <w:szCs w:val="28"/>
        </w:rPr>
      </w:pPr>
      <w:r>
        <w:rPr>
          <w:rFonts w:eastAsia="Times New Roman" w:cs="Times New Roman" w:ascii="Times New Roman" w:hAnsi="Times New Roman"/>
          <w:b/>
          <w:sz w:val="28"/>
          <w:szCs w:val="28"/>
          <w:lang w:val="en-US"/>
        </w:rPr>
        <w:t>VII</w:t>
      </w:r>
      <w:r>
        <w:rPr>
          <w:rFonts w:eastAsia="Times New Roman" w:cs="Times New Roman" w:ascii="Times New Roman" w:hAnsi="Times New Roman"/>
          <w:b/>
          <w:sz w:val="28"/>
          <w:szCs w:val="28"/>
        </w:rPr>
        <w:t xml:space="preserve">. Меры по предупреждению коррупции </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sz w:val="28"/>
          <w:szCs w:val="28"/>
        </w:rPr>
      </w:pPr>
      <w:r>
        <w:rPr>
          <w:rFonts w:eastAsia="Times New Roman" w:cs="Times New Roman" w:ascii="Times New Roman" w:hAnsi="Times New Roman"/>
          <w:b/>
          <w:sz w:val="28"/>
          <w:szCs w:val="28"/>
        </w:rPr>
        <w:t>при взаимодействии с контрагентами Учреждения</w:t>
      </w:r>
    </w:p>
    <w:p>
      <w:pPr>
        <w:pStyle w:val="Normal"/>
        <w:keepNext w:val="true"/>
        <w:keepLines/>
        <w:tabs>
          <w:tab w:val="clear" w:pos="708"/>
          <w:tab w:val="left" w:pos="0" w:leader="none"/>
          <w:tab w:val="left" w:pos="993"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16. Работа по предупреждению коррупции при взаимодействии с контрагентами Учреждения проводится в Учреждении по следующим направлениям:</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5) размещение на официальном сайте Учреждения информации о мерах по предупреждению коррупции, принимаемых в Учреждении.</w:t>
      </w:r>
    </w:p>
    <w:p>
      <w:pPr>
        <w:pStyle w:val="Normal"/>
        <w:spacing w:lineRule="auto" w:line="240" w:before="0" w:after="0"/>
        <w:ind w:firstLine="709"/>
        <w:jc w:val="both"/>
        <w:rPr>
          <w:rFonts w:eastAsia="Times New Roman" w:cs="Times New Roman"/>
        </w:rPr>
      </w:pPr>
      <w:r>
        <w:rPr>
          <w:rFonts w:eastAsia="Times New Roman" w:cs="Times New Roman"/>
        </w:rPr>
      </w:r>
    </w:p>
    <w:p>
      <w:pPr>
        <w:pStyle w:val="Normal"/>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val="en-US"/>
        </w:rPr>
        <w:t>VIII</w:t>
      </w:r>
      <w:r>
        <w:rPr>
          <w:rFonts w:eastAsia="Times New Roman" w:cs="Times New Roman" w:ascii="Times New Roman" w:hAnsi="Times New Roman"/>
          <w:b/>
          <w:sz w:val="28"/>
          <w:szCs w:val="28"/>
        </w:rPr>
        <w:t>. Оценка коррупционных рисков</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18. В Учреждении устанавливается следующий порядок проведения оценки коррупционных рисков:</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подготовка «карты коррупционных рисков Учреждения» ‒ сводного описания «критических точек» и возможных коррупционных правонарушений;</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определение перечня должностей в Учреждении, связанных с высоким уровнем коррупционного риска;</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разработка комплекса мер по устранению или минимизации коррупционных рисков.</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19. Перечень должностей в Учреждении, связанных с высоким уровнем коррупционного риска, включает в себя: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должность руководителя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должность главного бухгалтера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должность проректора по административной работе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должность проректора по учебно-методической работе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20. Карта коррупционных рисков Учреждения включает следующие «критические точки»:</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все виды платных услуг, оказываемых Учреждением;</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хозяйственно-закупочная деятельность;</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бухгалтерская деятельность;</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процессы, связанные с движением кадров в Учреждении (прием на работу, повышение в должности и т.д.);</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принятие управленческих решений.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val="en-US"/>
        </w:rPr>
        <w:t>IX</w:t>
      </w:r>
      <w:r>
        <w:rPr>
          <w:rFonts w:eastAsia="Times New Roman" w:cs="Times New Roman" w:ascii="Times New Roman" w:hAnsi="Times New Roman"/>
          <w:b/>
          <w:sz w:val="28"/>
          <w:szCs w:val="28"/>
        </w:rPr>
        <w:t>. Подарки и представительские расходы</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Pr>
          <w:rStyle w:val="Style22"/>
          <w:rFonts w:eastAsia="Calibri" w:cs="Times New Roman" w:ascii="Times New Roman" w:hAnsi="Times New Roman"/>
          <w:sz w:val="28"/>
          <w:szCs w:val="28"/>
          <w:vertAlign w:val="superscript"/>
        </w:rPr>
        <w:footnoteReference w:id="4"/>
      </w:r>
      <w:r>
        <w:rPr>
          <w:rFonts w:eastAsia="Times New Roman" w:cs="Times New Roman" w:ascii="Times New Roman" w:hAnsi="Times New Roman"/>
          <w:sz w:val="28"/>
          <w:szCs w:val="28"/>
        </w:rPr>
        <w:t xml:space="preserve">: </w:t>
      </w:r>
    </w:p>
    <w:p>
      <w:pPr>
        <w:pStyle w:val="Normal"/>
        <w:keepNext w:val="true"/>
        <w:keepLines/>
        <w:tabs>
          <w:tab w:val="clear" w:pos="708"/>
          <w:tab w:val="left" w:pos="0" w:leader="none"/>
          <w:tab w:val="left" w:pos="993" w:leader="none"/>
        </w:tabs>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xml:space="preserve">- быть прямо связанными с целями деятельности Учреждения; </w:t>
      </w:r>
    </w:p>
    <w:p>
      <w:pPr>
        <w:pStyle w:val="Normal"/>
        <w:keepNext w:val="true"/>
        <w:keepLines/>
        <w:tabs>
          <w:tab w:val="clear" w:pos="708"/>
          <w:tab w:val="left" w:pos="0" w:leader="none"/>
          <w:tab w:val="left" w:pos="993" w:leader="none"/>
        </w:tabs>
        <w:spacing w:lineRule="auto" w:line="240" w:before="0" w:after="0"/>
        <w:ind w:firstLine="709"/>
        <w:jc w:val="both"/>
        <w:rPr>
          <w:rFonts w:ascii="Times New Roman" w:hAnsi="Times New Roman"/>
          <w:sz w:val="28"/>
          <w:szCs w:val="28"/>
        </w:rPr>
      </w:pPr>
      <w:bookmarkStart w:id="0" w:name="sub_1"/>
      <w:bookmarkStart w:id="1" w:name="_Toc424284809"/>
      <w:r>
        <w:rPr>
          <w:rFonts w:eastAsia="Times New Roman" w:cs="Times New Roman" w:ascii="Times New Roman" w:hAnsi="Times New Roman"/>
          <w:sz w:val="28"/>
          <w:szCs w:val="28"/>
        </w:rPr>
        <w:t>- быть разумно обоснованными, соразмерными и не являться предметами роскоши;</w:t>
      </w:r>
      <w:bookmarkEnd w:id="0"/>
      <w:bookmarkEnd w:id="1"/>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val="en-US"/>
        </w:rPr>
        <w:t>X</w:t>
      </w:r>
      <w:r>
        <w:rPr>
          <w:rFonts w:eastAsia="Times New Roman" w:cs="Times New Roman" w:ascii="Times New Roman" w:hAnsi="Times New Roman"/>
          <w:b/>
          <w:sz w:val="28"/>
          <w:szCs w:val="28"/>
        </w:rPr>
        <w:t>. Антикоррупционное просвещение работников Учреждения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sz w:val="28"/>
          <w:szCs w:val="28"/>
        </w:rPr>
      </w:pPr>
      <w:r>
        <w:rPr>
          <w:rFonts w:eastAsia="Times New Roman" w:cs="Times New Roman" w:ascii="Times New Roman" w:hAnsi="Times New Roman"/>
          <w:b/>
          <w:sz w:val="28"/>
          <w:szCs w:val="28"/>
          <w:lang w:val="en-US"/>
        </w:rPr>
        <w:t>XI</w:t>
      </w:r>
      <w:r>
        <w:rPr>
          <w:rFonts w:eastAsia="Times New Roman" w:cs="Times New Roman" w:ascii="Times New Roman" w:hAnsi="Times New Roman"/>
          <w:b/>
          <w:sz w:val="28"/>
          <w:szCs w:val="28"/>
        </w:rPr>
        <w:t>. Внутренний контроль и аудит</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29. Для реализации мер предупреждения коррупции в Учреждении осуществляются следующие мероприятия внутреннего контроля и аудита:</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контроль документирования операций хозяйственной деятельности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проверка экономической обоснованности осуществляемых операций в сферах коррупционного риска.</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Pr>
          <w:rFonts w:eastAsia="Times New Roman" w:cs="Times New Roman" w:ascii="Times New Roman" w:hAnsi="Times New Roman"/>
          <w:sz w:val="28"/>
          <w:szCs w:val="28"/>
          <w:lang w:val="en-US"/>
        </w:rPr>
        <w:t>VI</w:t>
      </w:r>
      <w:r>
        <w:rPr>
          <w:rFonts w:eastAsia="Times New Roman" w:cs="Times New Roman" w:ascii="Times New Roman" w:hAnsi="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оплата услуг, характер которых не определен либо вызывает сомнения;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закупки или продажи по ценам, значительно отличающимся от рыночных цен;</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сомнительные платежи наличными денежными средствами.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eastAsia="Times New Roman" w:cs="Times New Roman" w:ascii="Times New Roman" w:hAnsi="Times New Roman"/>
          <w:b/>
          <w:sz w:val="28"/>
          <w:szCs w:val="28"/>
          <w:lang w:val="en-US" w:eastAsia="ru-RU"/>
        </w:rPr>
        <w:t>XII</w:t>
      </w:r>
      <w:r>
        <w:rPr>
          <w:rFonts w:eastAsia="Times New Roman" w:cs="Times New Roman" w:ascii="Times New Roman" w:hAnsi="Times New Roman"/>
          <w:b/>
          <w:sz w:val="28"/>
          <w:szCs w:val="28"/>
          <w:lang w:eastAsia="ru-RU"/>
        </w:rPr>
        <w:t xml:space="preserve">. Сотрудничество с органами, </w:t>
      </w:r>
      <w:r>
        <w:rPr>
          <w:rFonts w:eastAsia="Calibri" w:cs="Times New Roman" w:ascii="Times New Roman" w:hAnsi="Times New Roman"/>
          <w:b/>
          <w:sz w:val="28"/>
          <w:szCs w:val="28"/>
        </w:rPr>
        <w:t xml:space="preserve">уполномоченными на осуществление государственного контроля (надзора), </w:t>
      </w:r>
      <w:r>
        <w:rPr>
          <w:rFonts w:eastAsia="Times New Roman" w:cs="Times New Roman" w:ascii="Times New Roman" w:hAnsi="Times New Roman"/>
          <w:b/>
          <w:sz w:val="28"/>
          <w:szCs w:val="28"/>
          <w:lang w:eastAsia="ru-RU"/>
        </w:rPr>
        <w:t>и правоохранительными органами в сфере противодействия коррупции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sz w:val="28"/>
          <w:szCs w:val="28"/>
        </w:rPr>
      </w:pPr>
      <w:r>
        <w:rPr>
          <w:rFonts w:eastAsia="Times New Roman" w:cs="Times New Roman" w:ascii="Times New Roman" w:hAnsi="Times New Roman"/>
          <w:b/>
          <w:sz w:val="28"/>
          <w:szCs w:val="28"/>
          <w:lang w:val="en-US"/>
        </w:rPr>
        <w:t>XIII</w:t>
      </w:r>
      <w:r>
        <w:rPr>
          <w:rFonts w:eastAsia="Times New Roman" w:cs="Times New Roman" w:ascii="Times New Roman" w:hAnsi="Times New Roman"/>
          <w:b/>
          <w:sz w:val="28"/>
          <w:szCs w:val="28"/>
        </w:rPr>
        <w:t>. Ответственность за несоблюдение требований настоящего</w:t>
      </w:r>
    </w:p>
    <w:p>
      <w:pPr>
        <w:pStyle w:val="Normal"/>
        <w:spacing w:lineRule="auto" w:line="240" w:before="0" w:after="0"/>
        <w:jc w:val="center"/>
        <w:rPr>
          <w:rFonts w:ascii="Times New Roman" w:hAnsi="Times New Roman"/>
          <w:sz w:val="28"/>
          <w:szCs w:val="28"/>
        </w:rPr>
      </w:pPr>
      <w:r>
        <w:rPr>
          <w:rFonts w:eastAsia="Times New Roman" w:cs="Times New Roman" w:ascii="Times New Roman" w:hAnsi="Times New Roman"/>
          <w:b/>
          <w:sz w:val="28"/>
          <w:szCs w:val="28"/>
        </w:rPr>
        <w:t>Положения и нарушение антикоррупционного законодательства</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38.</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pPr>
        <w:pStyle w:val="Normal"/>
        <w:spacing w:lineRule="auto" w:line="240" w:before="0" w:after="0"/>
        <w:ind w:firstLine="709"/>
        <w:jc w:val="both"/>
        <w:rPr>
          <w:rFonts w:ascii="Times New Roman" w:hAnsi="Times New Roman"/>
          <w:sz w:val="28"/>
          <w:szCs w:val="28"/>
        </w:rPr>
      </w:pPr>
      <w:bookmarkStart w:id="2" w:name="_GoBack"/>
      <w:bookmarkEnd w:id="2"/>
      <w:r>
        <w:rPr>
          <w:rFonts w:eastAsia="Times New Roman" w:cs="Times New Roman" w:ascii="Times New Roman" w:hAnsi="Times New Roman"/>
          <w:sz w:val="28"/>
          <w:szCs w:val="28"/>
        </w:rPr>
        <w:t>39.</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40.</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val="en-US"/>
        </w:rPr>
        <w:t>XIV</w:t>
      </w:r>
      <w:r>
        <w:rPr>
          <w:rFonts w:eastAsia="Times New Roman" w:cs="Times New Roman" w:ascii="Times New Roman" w:hAnsi="Times New Roman"/>
          <w:b/>
          <w:sz w:val="28"/>
          <w:szCs w:val="28"/>
        </w:rPr>
        <w:t xml:space="preserve">. Порядок пересмотра настоящего Положения </w:t>
      </w:r>
    </w:p>
    <w:p>
      <w:pPr>
        <w:pStyle w:val="Normal"/>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rPr>
        <w:t>и внесения в него изменений</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41. Учреждение осуществляет регулярный мониторинг эффективности реализации антикоррупционной политики Учреждения.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sz w:val="28"/>
          <w:szCs w:val="28"/>
        </w:rPr>
        <w:t>_________________________</w:t>
      </w:r>
    </w:p>
    <w:sectPr>
      <w:footnotePr>
        <w:numFmt w:val="decimal"/>
      </w:footnotePr>
      <w:type w:val="nextPage"/>
      <w:pgSz w:w="11906" w:h="16838"/>
      <w:pgMar w:left="851" w:right="851"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alibri Light">
    <w:charset w:val="01"/>
    <w:family w:val="roman"/>
    <w:pitch w:val="variable"/>
  </w:font>
  <w:font w:name="Liberation Sans">
    <w:altName w:val="Arial"/>
    <w:charset w:val="01"/>
    <w:family w:val="roman"/>
    <w:pitch w:val="variable"/>
  </w:font>
  <w:font w:name="Courier Ne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3"/>
        <w:rPr/>
      </w:pPr>
      <w:r>
        <w:rPr>
          <w:rStyle w:val="Style26"/>
        </w:rPr>
        <w:footnoteRef/>
      </w:r>
      <w:r>
        <w:rPr/>
        <w:t> </w:t>
      </w:r>
      <w:r>
        <w:rPr/>
        <w:t>Федеральные законы, регулирующие отношения, которые возникают в определенной сфере, например, в сфере образования (Федеральный закон от 29.12.2012 № 273-ФЗ «Об образовании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pPr>
        <w:pStyle w:val="Normal"/>
        <w:keepNext w:val="true"/>
        <w:keepLines/>
        <w:tabs>
          <w:tab w:val="clear" w:pos="708"/>
          <w:tab w:val="left" w:pos="0" w:leader="none"/>
          <w:tab w:val="left" w:pos="993" w:leader="none"/>
        </w:tabs>
        <w:spacing w:lineRule="auto" w:line="240" w:before="0" w:after="0"/>
        <w:ind w:firstLine="426"/>
        <w:jc w:val="both"/>
        <w:rPr/>
      </w:pPr>
      <w:r>
        <w:rPr>
          <w:rStyle w:val="Style26"/>
        </w:rPr>
        <w:footnoteRef/>
      </w:r>
      <w:r>
        <w:rPr>
          <w:sz w:val="20"/>
          <w:szCs w:val="20"/>
        </w:rPr>
        <w:t xml:space="preserve"> </w:t>
      </w:r>
      <w:r>
        <w:rPr>
          <w:rFonts w:ascii="Times New Roman" w:hAnsi="Times New Roman"/>
          <w:sz w:val="20"/>
          <w:szCs w:val="20"/>
        </w:rPr>
        <w:t>На основании Положения об антикоррупционной политике, утвержденного в конкретном государственном учреждении, утверждается план реализации антикоррупционных мероприятий.</w:t>
      </w:r>
    </w:p>
  </w:footnote>
  <w:footnote w:id="4">
    <w:p>
      <w:pPr>
        <w:pStyle w:val="Style33"/>
        <w:rPr/>
      </w:pPr>
      <w:r>
        <w:rPr>
          <w:rStyle w:val="Style26"/>
        </w:rPr>
        <w:footnoteRef/>
      </w:r>
      <w:r>
        <w:rPr/>
        <w:t> </w:t>
      </w:r>
      <w:r>
        <w:rPr/>
        <w:t>В отношении дарения подарков работникам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f77dbf"/>
    <w:pPr>
      <w:keepNext w:val="true"/>
      <w:keepLines/>
      <w:spacing w:before="240" w:after="0"/>
      <w:outlineLvl w:val="0"/>
    </w:pPr>
    <w:rPr>
      <w:rFonts w:ascii="Cambria" w:hAnsi="Cambria" w:eastAsia="Times New Roman" w:cs="Times New Roman"/>
      <w:b/>
      <w:bCs/>
      <w:color w:val="A5A5A5"/>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77dbf"/>
    <w:rPr>
      <w:rFonts w:ascii="Cambria" w:hAnsi="Cambria" w:eastAsia="Times New Roman" w:cs="Times New Roman"/>
      <w:b/>
      <w:bCs/>
      <w:color w:val="A5A5A5"/>
      <w:sz w:val="28"/>
      <w:szCs w:val="28"/>
    </w:rPr>
  </w:style>
  <w:style w:type="character" w:styleId="12" w:customStyle="1">
    <w:name w:val="Гиперссылка1"/>
    <w:basedOn w:val="DefaultParagraphFont"/>
    <w:uiPriority w:val="99"/>
    <w:semiHidden/>
    <w:unhideWhenUsed/>
    <w:qFormat/>
    <w:rsid w:val="00f77dbf"/>
    <w:rPr>
      <w:color w:val="5F5F5F"/>
      <w:u w:val="single"/>
    </w:rPr>
  </w:style>
  <w:style w:type="character" w:styleId="13" w:customStyle="1">
    <w:name w:val="Просмотренная гиперссылка1"/>
    <w:basedOn w:val="DefaultParagraphFont"/>
    <w:uiPriority w:val="99"/>
    <w:semiHidden/>
    <w:unhideWhenUsed/>
    <w:qFormat/>
    <w:rsid w:val="00f77dbf"/>
    <w:rPr>
      <w:color w:val="919191"/>
      <w:u w:val="single"/>
    </w:rPr>
  </w:style>
  <w:style w:type="character" w:styleId="Style13" w:customStyle="1">
    <w:name w:val="Текст сноски Знак"/>
    <w:basedOn w:val="DefaultParagraphFont"/>
    <w:link w:val="a5"/>
    <w:uiPriority w:val="99"/>
    <w:semiHidden/>
    <w:qFormat/>
    <w:rsid w:val="00f77dbf"/>
    <w:rPr>
      <w:rFonts w:ascii="Times New Roman" w:hAnsi="Times New Roman" w:eastAsia="Times New Roman" w:cs="Times New Roman"/>
      <w:sz w:val="20"/>
      <w:szCs w:val="20"/>
      <w:lang w:eastAsia="ru-RU"/>
    </w:rPr>
  </w:style>
  <w:style w:type="character" w:styleId="Style14" w:customStyle="1">
    <w:name w:val="Текст примечания Знак"/>
    <w:basedOn w:val="DefaultParagraphFont"/>
    <w:link w:val="a7"/>
    <w:uiPriority w:val="99"/>
    <w:semiHidden/>
    <w:qFormat/>
    <w:rsid w:val="00f77dbf"/>
    <w:rPr>
      <w:rFonts w:ascii="Calibri" w:hAnsi="Calibri" w:eastAsia="Calibri" w:cs="Times New Roman"/>
      <w:sz w:val="20"/>
      <w:szCs w:val="20"/>
    </w:rPr>
  </w:style>
  <w:style w:type="character" w:styleId="Style15" w:customStyle="1">
    <w:name w:val="Верхний колонтитул Знак"/>
    <w:basedOn w:val="DefaultParagraphFont"/>
    <w:link w:val="a9"/>
    <w:uiPriority w:val="99"/>
    <w:semiHidden/>
    <w:qFormat/>
    <w:rsid w:val="00f77dbf"/>
    <w:rPr>
      <w:rFonts w:ascii="Calibri" w:hAnsi="Calibri" w:eastAsia="Calibri" w:cs="Times New Roman"/>
    </w:rPr>
  </w:style>
  <w:style w:type="character" w:styleId="Style16" w:customStyle="1">
    <w:name w:val="Нижний колонтитул Знак"/>
    <w:basedOn w:val="DefaultParagraphFont"/>
    <w:link w:val="ab"/>
    <w:uiPriority w:val="99"/>
    <w:semiHidden/>
    <w:qFormat/>
    <w:rsid w:val="00f77dbf"/>
    <w:rPr>
      <w:rFonts w:ascii="Calibri" w:hAnsi="Calibri" w:eastAsia="Calibri" w:cs="Times New Roman"/>
    </w:rPr>
  </w:style>
  <w:style w:type="character" w:styleId="Style17" w:customStyle="1">
    <w:name w:val="Текст концевой сноски Знак"/>
    <w:basedOn w:val="DefaultParagraphFont"/>
    <w:link w:val="ad"/>
    <w:uiPriority w:val="99"/>
    <w:semiHidden/>
    <w:qFormat/>
    <w:rsid w:val="00f77dbf"/>
    <w:rPr>
      <w:rFonts w:ascii="Times New Roman" w:hAnsi="Times New Roman" w:eastAsia="Times New Roman" w:cs="Times New Roman"/>
      <w:sz w:val="20"/>
      <w:szCs w:val="20"/>
      <w:lang w:eastAsia="ru-RU"/>
    </w:rPr>
  </w:style>
  <w:style w:type="character" w:styleId="Style18" w:customStyle="1">
    <w:name w:val="Основной текст Знак"/>
    <w:basedOn w:val="DefaultParagraphFont"/>
    <w:link w:val="af"/>
    <w:uiPriority w:val="99"/>
    <w:semiHidden/>
    <w:qFormat/>
    <w:rsid w:val="00f77dbf"/>
    <w:rPr>
      <w:rFonts w:ascii="Calibri" w:hAnsi="Calibri" w:eastAsia="Calibri" w:cs="Calibri"/>
      <w:shd w:fill="FFFFFF" w:val="clear"/>
    </w:rPr>
  </w:style>
  <w:style w:type="character" w:styleId="Style19" w:customStyle="1">
    <w:name w:val="Тема примечания Знак"/>
    <w:basedOn w:val="Style14"/>
    <w:link w:val="af1"/>
    <w:uiPriority w:val="99"/>
    <w:semiHidden/>
    <w:qFormat/>
    <w:rsid w:val="00f77dbf"/>
    <w:rPr>
      <w:rFonts w:ascii="Calibri" w:hAnsi="Calibri" w:eastAsia="Calibri" w:cs="Times New Roman"/>
      <w:b/>
      <w:bCs/>
      <w:sz w:val="20"/>
      <w:szCs w:val="20"/>
    </w:rPr>
  </w:style>
  <w:style w:type="character" w:styleId="Style20" w:customStyle="1">
    <w:name w:val="Текст выноски Знак"/>
    <w:basedOn w:val="DefaultParagraphFont"/>
    <w:link w:val="af3"/>
    <w:uiPriority w:val="99"/>
    <w:semiHidden/>
    <w:qFormat/>
    <w:rsid w:val="00f77dbf"/>
    <w:rPr>
      <w:rFonts w:ascii="Tahoma" w:hAnsi="Tahoma" w:eastAsia="Calibri" w:cs="Tahoma"/>
      <w:sz w:val="16"/>
      <w:szCs w:val="16"/>
    </w:rPr>
  </w:style>
  <w:style w:type="character" w:styleId="Style21" w:customStyle="1">
    <w:name w:val="Основной текст_"/>
    <w:link w:val="15"/>
    <w:qFormat/>
    <w:locked/>
    <w:rsid w:val="00f77dbf"/>
    <w:rPr>
      <w:sz w:val="28"/>
      <w:szCs w:val="28"/>
      <w:shd w:fill="FFFFFF" w:val="clear"/>
    </w:rPr>
  </w:style>
  <w:style w:type="character" w:styleId="Style22">
    <w:name w:val="Привязка сноски"/>
    <w:rPr>
      <w:vertAlign w:val="superscript"/>
    </w:rPr>
  </w:style>
  <w:style w:type="character" w:styleId="FootnoteCharacters">
    <w:name w:val="Footnote Characters"/>
    <w:uiPriority w:val="99"/>
    <w:semiHidden/>
    <w:unhideWhenUsed/>
    <w:qFormat/>
    <w:rsid w:val="00f77dbf"/>
    <w:rPr>
      <w:vertAlign w:val="superscript"/>
    </w:rPr>
  </w:style>
  <w:style w:type="character" w:styleId="Annotationreference">
    <w:name w:val="annotation reference"/>
    <w:uiPriority w:val="99"/>
    <w:semiHidden/>
    <w:unhideWhenUsed/>
    <w:qFormat/>
    <w:rsid w:val="00f77dbf"/>
    <w:rPr>
      <w:sz w:val="16"/>
      <w:szCs w:val="16"/>
    </w:rPr>
  </w:style>
  <w:style w:type="character" w:styleId="Style23">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f77dbf"/>
    <w:rPr>
      <w:vertAlign w:val="superscript"/>
    </w:rPr>
  </w:style>
  <w:style w:type="character" w:styleId="14" w:customStyle="1">
    <w:name w:val="Основной текст Знак1"/>
    <w:basedOn w:val="DefaultParagraphFont"/>
    <w:uiPriority w:val="99"/>
    <w:semiHidden/>
    <w:qFormat/>
    <w:rsid w:val="00f77dbf"/>
    <w:rPr/>
  </w:style>
  <w:style w:type="character" w:styleId="Appleconvertedspace" w:customStyle="1">
    <w:name w:val="apple-converted-space"/>
    <w:basedOn w:val="DefaultParagraphFont"/>
    <w:qFormat/>
    <w:rsid w:val="00f77dbf"/>
    <w:rPr/>
  </w:style>
  <w:style w:type="character" w:styleId="FontStyle12" w:customStyle="1">
    <w:name w:val="Font Style12"/>
    <w:qFormat/>
    <w:rsid w:val="00f77dbf"/>
    <w:rPr>
      <w:rFonts w:ascii="Times New Roman" w:hAnsi="Times New Roman" w:cs="Times New Roman"/>
      <w:sz w:val="24"/>
      <w:szCs w:val="24"/>
    </w:rPr>
  </w:style>
  <w:style w:type="character" w:styleId="111" w:customStyle="1">
    <w:name w:val="Основной текст Знак11"/>
    <w:uiPriority w:val="99"/>
    <w:semiHidden/>
    <w:qFormat/>
    <w:rsid w:val="00f77dbf"/>
    <w:rPr>
      <w:rFonts w:ascii="Times New Roman" w:hAnsi="Times New Roman" w:cs="Times New Roman"/>
    </w:rPr>
  </w:style>
  <w:style w:type="character" w:styleId="112" w:customStyle="1">
    <w:name w:val="Заголовок 1 Знак1"/>
    <w:basedOn w:val="DefaultParagraphFont"/>
    <w:uiPriority w:val="9"/>
    <w:qFormat/>
    <w:rsid w:val="00f77dbf"/>
    <w:rPr>
      <w:rFonts w:ascii="Calibri Light" w:hAnsi="Calibri Light" w:eastAsia="" w:cs="" w:asciiTheme="majorHAnsi" w:cstheme="majorBidi" w:eastAsiaTheme="majorEastAsia" w:hAnsiTheme="majorHAnsi"/>
      <w:color w:val="2E74B5" w:themeColor="accent1" w:themeShade="bf"/>
      <w:sz w:val="32"/>
      <w:szCs w:val="32"/>
    </w:rPr>
  </w:style>
  <w:style w:type="character" w:styleId="Style24">
    <w:name w:val="Интернет-ссылка"/>
    <w:basedOn w:val="DefaultParagraphFont"/>
    <w:uiPriority w:val="99"/>
    <w:semiHidden/>
    <w:unhideWhenUsed/>
    <w:rsid w:val="00f77dbf"/>
    <w:rPr>
      <w:color w:val="0563C1" w:themeColor="hyperlink"/>
      <w:u w:val="single"/>
    </w:rPr>
  </w:style>
  <w:style w:type="character" w:styleId="Style25">
    <w:name w:val="Посещённая гиперссылка"/>
    <w:basedOn w:val="DefaultParagraphFont"/>
    <w:uiPriority w:val="99"/>
    <w:semiHidden/>
    <w:unhideWhenUsed/>
    <w:rsid w:val="00f77dbf"/>
    <w:rPr>
      <w:color w:val="954F72" w:themeColor="followedHyperlink"/>
      <w:u w:val="single"/>
    </w:rPr>
  </w:style>
  <w:style w:type="character" w:styleId="Style26">
    <w:name w:val="Символ сноски"/>
    <w:qFormat/>
    <w:rPr/>
  </w:style>
  <w:style w:type="character" w:styleId="Style27">
    <w:name w:val="Символ концевой сноски"/>
    <w:qFormat/>
    <w:rPr/>
  </w:style>
  <w:style w:type="paragraph" w:styleId="Style28">
    <w:name w:val="Заголовок"/>
    <w:basedOn w:val="Normal"/>
    <w:next w:val="Style29"/>
    <w:qFormat/>
    <w:pPr>
      <w:keepNext w:val="true"/>
      <w:spacing w:before="240" w:after="120"/>
    </w:pPr>
    <w:rPr>
      <w:rFonts w:ascii="Liberation Sans" w:hAnsi="Liberation Sans" w:eastAsia="Noto Sans CJK SC" w:cs="Lohit Devanagari"/>
      <w:sz w:val="28"/>
      <w:szCs w:val="28"/>
    </w:rPr>
  </w:style>
  <w:style w:type="paragraph" w:styleId="Style29">
    <w:name w:val="Body Text"/>
    <w:basedOn w:val="Normal"/>
    <w:link w:val="af0"/>
    <w:uiPriority w:val="99"/>
    <w:semiHidden/>
    <w:unhideWhenUsed/>
    <w:rsid w:val="00f77dbf"/>
    <w:pPr>
      <w:widowControl w:val="false"/>
      <w:shd w:val="clear" w:color="auto" w:fill="FFFFFF"/>
      <w:spacing w:lineRule="exact" w:line="298" w:before="0" w:after="780"/>
      <w:ind w:hanging="1600"/>
      <w:jc w:val="both"/>
    </w:pPr>
    <w:rPr>
      <w:rFonts w:ascii="Calibri" w:hAnsi="Calibri" w:eastAsia="Calibri" w:cs="Calibri"/>
    </w:rPr>
  </w:style>
  <w:style w:type="paragraph" w:styleId="Style30">
    <w:name w:val="List"/>
    <w:basedOn w:val="Style29"/>
    <w:pPr>
      <w:shd w:fill="FFFFFF" w:val="clear"/>
    </w:pPr>
    <w:rPr>
      <w:rFonts w:cs="Lohit Devanagari"/>
    </w:rPr>
  </w:style>
  <w:style w:type="paragraph" w:styleId="Style31">
    <w:name w:val="Caption"/>
    <w:basedOn w:val="Normal"/>
    <w:qFormat/>
    <w:pPr>
      <w:suppressLineNumbers/>
      <w:spacing w:before="120" w:after="120"/>
    </w:pPr>
    <w:rPr>
      <w:rFonts w:cs="Lohit Devanagari"/>
      <w:i/>
      <w:iCs/>
      <w:sz w:val="24"/>
      <w:szCs w:val="24"/>
    </w:rPr>
  </w:style>
  <w:style w:type="paragraph" w:styleId="Style32">
    <w:name w:val="Указатель"/>
    <w:basedOn w:val="Normal"/>
    <w:qFormat/>
    <w:pPr>
      <w:suppressLineNumbers/>
    </w:pPr>
    <w:rPr>
      <w:rFonts w:cs="Lohit Devanagari"/>
      <w:lang w:val="zxx" w:eastAsia="zxx" w:bidi="zxx"/>
    </w:rPr>
  </w:style>
  <w:style w:type="paragraph" w:styleId="113" w:customStyle="1">
    <w:name w:val="Заголовок 11"/>
    <w:basedOn w:val="Normal"/>
    <w:next w:val="Normal"/>
    <w:uiPriority w:val="9"/>
    <w:qFormat/>
    <w:rsid w:val="00f77dbf"/>
    <w:pPr>
      <w:keepNext w:val="true"/>
      <w:keepLines/>
      <w:spacing w:lineRule="auto" w:line="276" w:before="480" w:after="0"/>
      <w:outlineLvl w:val="0"/>
    </w:pPr>
    <w:rPr>
      <w:rFonts w:ascii="Cambria" w:hAnsi="Cambria" w:eastAsia="Times New Roman" w:cs="Times New Roman"/>
      <w:b/>
      <w:bCs/>
      <w:color w:val="A5A5A5"/>
      <w:sz w:val="28"/>
      <w:szCs w:val="28"/>
    </w:rPr>
  </w:style>
  <w:style w:type="paragraph" w:styleId="Msonormal" w:customStyle="1">
    <w:name w:val="msonormal"/>
    <w:basedOn w:val="Normal"/>
    <w:uiPriority w:val="99"/>
    <w:qFormat/>
    <w:rsid w:val="00f77dbf"/>
    <w:pPr>
      <w:spacing w:lineRule="auto" w:line="240" w:before="240" w:after="240"/>
      <w:ind w:firstLine="709"/>
      <w:jc w:val="both"/>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f77dbf"/>
    <w:pPr>
      <w:spacing w:lineRule="auto" w:line="240" w:before="240" w:after="240"/>
      <w:ind w:firstLine="709"/>
      <w:jc w:val="both"/>
    </w:pPr>
    <w:rPr>
      <w:rFonts w:ascii="Times New Roman" w:hAnsi="Times New Roman" w:eastAsia="Times New Roman" w:cs="Times New Roman"/>
      <w:sz w:val="24"/>
      <w:szCs w:val="24"/>
      <w:lang w:eastAsia="ru-RU"/>
    </w:rPr>
  </w:style>
  <w:style w:type="paragraph" w:styleId="Style33">
    <w:name w:val="Footnote Text"/>
    <w:basedOn w:val="Normal"/>
    <w:link w:val="a6"/>
    <w:uiPriority w:val="99"/>
    <w:semiHidden/>
    <w:unhideWhenUsed/>
    <w:rsid w:val="00f77dbf"/>
    <w:pPr>
      <w:spacing w:lineRule="auto" w:line="240" w:before="0" w:after="0"/>
      <w:ind w:firstLine="709"/>
      <w:jc w:val="both"/>
    </w:pPr>
    <w:rPr>
      <w:rFonts w:ascii="Times New Roman" w:hAnsi="Times New Roman" w:eastAsia="Times New Roman" w:cs="Times New Roman"/>
      <w:sz w:val="20"/>
      <w:szCs w:val="20"/>
      <w:lang w:eastAsia="ru-RU"/>
    </w:rPr>
  </w:style>
  <w:style w:type="paragraph" w:styleId="Annotationtext">
    <w:name w:val="annotation text"/>
    <w:basedOn w:val="Normal"/>
    <w:link w:val="a8"/>
    <w:uiPriority w:val="99"/>
    <w:semiHidden/>
    <w:unhideWhenUsed/>
    <w:qFormat/>
    <w:rsid w:val="00f77dbf"/>
    <w:pPr>
      <w:spacing w:lineRule="auto" w:line="240" w:before="0" w:after="0"/>
      <w:ind w:firstLine="709"/>
      <w:jc w:val="both"/>
    </w:pPr>
    <w:rPr>
      <w:rFonts w:ascii="Calibri" w:hAnsi="Calibri" w:eastAsia="Calibri" w:cs="Times New Roman"/>
      <w:sz w:val="20"/>
      <w:szCs w:val="20"/>
    </w:rPr>
  </w:style>
  <w:style w:type="paragraph" w:styleId="Style34">
    <w:name w:val="Колонтитул"/>
    <w:basedOn w:val="Normal"/>
    <w:qFormat/>
    <w:pPr/>
    <w:rPr/>
  </w:style>
  <w:style w:type="paragraph" w:styleId="Style35">
    <w:name w:val="Верхний и нижний колонтитулы"/>
    <w:basedOn w:val="Normal"/>
    <w:qFormat/>
    <w:pPr/>
    <w:rPr/>
  </w:style>
  <w:style w:type="paragraph" w:styleId="Style36">
    <w:name w:val="Header"/>
    <w:basedOn w:val="Normal"/>
    <w:link w:val="aa"/>
    <w:uiPriority w:val="99"/>
    <w:semiHidden/>
    <w:unhideWhenUsed/>
    <w:rsid w:val="00f77dbf"/>
    <w:pPr>
      <w:tabs>
        <w:tab w:val="clear" w:pos="708"/>
        <w:tab w:val="center" w:pos="4677" w:leader="none"/>
        <w:tab w:val="right" w:pos="9355" w:leader="none"/>
      </w:tabs>
      <w:spacing w:lineRule="auto" w:line="240" w:before="0" w:after="0"/>
      <w:ind w:firstLine="709"/>
      <w:jc w:val="both"/>
    </w:pPr>
    <w:rPr>
      <w:rFonts w:ascii="Calibri" w:hAnsi="Calibri" w:eastAsia="Calibri" w:cs="Times New Roman"/>
    </w:rPr>
  </w:style>
  <w:style w:type="paragraph" w:styleId="Style37">
    <w:name w:val="Footer"/>
    <w:basedOn w:val="Normal"/>
    <w:link w:val="ac"/>
    <w:uiPriority w:val="99"/>
    <w:semiHidden/>
    <w:unhideWhenUsed/>
    <w:rsid w:val="00f77dbf"/>
    <w:pPr>
      <w:tabs>
        <w:tab w:val="clear" w:pos="708"/>
        <w:tab w:val="center" w:pos="4677" w:leader="none"/>
        <w:tab w:val="right" w:pos="9355" w:leader="none"/>
      </w:tabs>
      <w:spacing w:lineRule="auto" w:line="240" w:before="0" w:after="0"/>
      <w:ind w:firstLine="709"/>
      <w:jc w:val="both"/>
    </w:pPr>
    <w:rPr>
      <w:rFonts w:ascii="Calibri" w:hAnsi="Calibri" w:eastAsia="Calibri" w:cs="Times New Roman"/>
    </w:rPr>
  </w:style>
  <w:style w:type="paragraph" w:styleId="Style38">
    <w:name w:val="Endnote Text"/>
    <w:basedOn w:val="Normal"/>
    <w:link w:val="ae"/>
    <w:uiPriority w:val="99"/>
    <w:semiHidden/>
    <w:unhideWhenUsed/>
    <w:rsid w:val="00f77dbf"/>
    <w:pPr>
      <w:spacing w:lineRule="auto" w:line="240" w:before="0" w:after="0"/>
    </w:pPr>
    <w:rPr>
      <w:rFonts w:ascii="Times New Roman" w:hAnsi="Times New Roman" w:eastAsia="Times New Roman" w:cs="Times New Roman"/>
      <w:sz w:val="20"/>
      <w:szCs w:val="20"/>
      <w:lang w:eastAsia="ru-RU"/>
    </w:rPr>
  </w:style>
  <w:style w:type="paragraph" w:styleId="ListBullet">
    <w:name w:val="List Bullet"/>
    <w:basedOn w:val="Normal"/>
    <w:uiPriority w:val="99"/>
    <w:semiHidden/>
    <w:unhideWhenUsed/>
    <w:qFormat/>
    <w:rsid w:val="00f77dbf"/>
    <w:pPr>
      <w:spacing w:lineRule="auto" w:line="276" w:before="0" w:after="200"/>
      <w:contextualSpacing/>
    </w:pPr>
    <w:rPr>
      <w:rFonts w:ascii="Calibri" w:hAnsi="Calibri" w:eastAsia="Calibri" w:cs="Times New Roman"/>
    </w:rPr>
  </w:style>
  <w:style w:type="paragraph" w:styleId="Annotationsubject">
    <w:name w:val="annotation subject"/>
    <w:basedOn w:val="Annotationtext"/>
    <w:next w:val="Annotationtext"/>
    <w:link w:val="af2"/>
    <w:uiPriority w:val="99"/>
    <w:semiHidden/>
    <w:unhideWhenUsed/>
    <w:qFormat/>
    <w:rsid w:val="00f77dbf"/>
    <w:pPr/>
    <w:rPr>
      <w:b/>
      <w:bCs/>
    </w:rPr>
  </w:style>
  <w:style w:type="paragraph" w:styleId="BalloonText">
    <w:name w:val="Balloon Text"/>
    <w:basedOn w:val="Normal"/>
    <w:link w:val="af4"/>
    <w:uiPriority w:val="99"/>
    <w:semiHidden/>
    <w:unhideWhenUsed/>
    <w:qFormat/>
    <w:rsid w:val="00f77dbf"/>
    <w:pPr>
      <w:spacing w:lineRule="auto" w:line="240" w:before="0" w:after="0"/>
      <w:ind w:firstLine="709"/>
      <w:jc w:val="both"/>
    </w:pPr>
    <w:rPr>
      <w:rFonts w:ascii="Tahoma" w:hAnsi="Tahoma" w:eastAsia="Calibri" w:cs="Tahoma"/>
      <w:sz w:val="16"/>
      <w:szCs w:val="16"/>
    </w:rPr>
  </w:style>
  <w:style w:type="paragraph" w:styleId="NoSpacing">
    <w:name w:val="No Spacing"/>
    <w:uiPriority w:val="1"/>
    <w:qFormat/>
    <w:rsid w:val="00f77dbf"/>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Revision">
    <w:name w:val="Revision"/>
    <w:uiPriority w:val="99"/>
    <w:semiHidden/>
    <w:qFormat/>
    <w:rsid w:val="00f77dbf"/>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f77dbf"/>
    <w:pPr>
      <w:spacing w:lineRule="auto" w:line="240" w:before="0" w:after="0"/>
      <w:ind w:left="720" w:firstLine="709"/>
      <w:contextualSpacing/>
      <w:jc w:val="both"/>
    </w:pPr>
    <w:rPr>
      <w:rFonts w:ascii="Calibri" w:hAnsi="Calibri" w:eastAsia="Calibri" w:cs="Times New Roman"/>
    </w:rPr>
  </w:style>
  <w:style w:type="paragraph" w:styleId="ConsPlusNonformat" w:customStyle="1">
    <w:name w:val="ConsPlusNonformat"/>
    <w:uiPriority w:val="99"/>
    <w:qFormat/>
    <w:rsid w:val="00f77dbf"/>
    <w:pPr>
      <w:widowControl/>
      <w:suppressAutoHyphens w:val="true"/>
      <w:bidi w:val="0"/>
      <w:spacing w:lineRule="auto" w:line="240" w:before="0" w:after="0"/>
      <w:ind w:firstLine="709"/>
      <w:jc w:val="both"/>
    </w:pPr>
    <w:rPr>
      <w:rFonts w:ascii="Courier New" w:hAnsi="Courier New" w:eastAsia="Calibri" w:cs="Courier New" w:eastAsiaTheme="minorHAnsi"/>
      <w:color w:val="auto"/>
      <w:kern w:val="0"/>
      <w:sz w:val="20"/>
      <w:szCs w:val="20"/>
      <w:lang w:val="ru-RU" w:eastAsia="en-US" w:bidi="ar-SA"/>
    </w:rPr>
  </w:style>
  <w:style w:type="paragraph" w:styleId="Default" w:customStyle="1">
    <w:name w:val="Default"/>
    <w:uiPriority w:val="99"/>
    <w:qFormat/>
    <w:rsid w:val="00f77dbf"/>
    <w:pPr>
      <w:widowControl/>
      <w:suppressAutoHyphens w:val="true"/>
      <w:bidi w:val="0"/>
      <w:spacing w:lineRule="auto" w:line="240"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15" w:customStyle="1">
    <w:name w:val="Основной текст1"/>
    <w:basedOn w:val="Normal"/>
    <w:link w:val="af8"/>
    <w:qFormat/>
    <w:rsid w:val="00f77dbf"/>
    <w:pPr>
      <w:shd w:val="clear" w:color="auto" w:fill="FFFFFF"/>
      <w:spacing w:lineRule="auto" w:before="0" w:after="420"/>
      <w:ind w:hanging="420"/>
      <w:jc w:val="center"/>
    </w:pPr>
    <w:rPr>
      <w:sz w:val="28"/>
      <w:szCs w:val="28"/>
    </w:rPr>
  </w:style>
  <w:style w:type="paragraph" w:styleId="ConsPlusNormal" w:customStyle="1">
    <w:name w:val="ConsPlusNormal"/>
    <w:uiPriority w:val="99"/>
    <w:qFormat/>
    <w:rsid w:val="00f77dbf"/>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ConsPlusTitle" w:customStyle="1">
    <w:name w:val="ConsPlusTitle"/>
    <w:uiPriority w:val="99"/>
    <w:qFormat/>
    <w:rsid w:val="00f77dbf"/>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3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f77dbf"/>
  </w:style>
  <w:style w:type="table" w:default="1" w:styleId="a2">
    <w:name w:val="Normal Table"/>
    <w:uiPriority w:val="99"/>
    <w:semiHidden/>
    <w:unhideWhenUsed/>
    <w:tblPr>
      <w:tblCellMar>
        <w:top w:w="0" w:type="dxa"/>
        <w:left w:w="108" w:type="dxa"/>
        <w:bottom w:w="0" w:type="dxa"/>
        <w:right w:w="108" w:type="dxa"/>
      </w:tblCellMar>
    </w:tblPr>
  </w:style>
  <w:style w:type="table" w:styleId="afc">
    <w:name w:val="Table Grid"/>
    <w:basedOn w:val="a2"/>
    <w:uiPriority w:val="39"/>
    <w:rsid w:val="00f77dbf"/>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Сетка таблицы1"/>
    <w:basedOn w:val="a2"/>
    <w:uiPriority w:val="39"/>
    <w:rsid w:val="00f77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2"/>
    <w:uiPriority w:val="39"/>
    <w:rsid w:val="00f77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2"/>
    <w:uiPriority w:val="39"/>
    <w:rsid w:val="00f77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
    <w:name w:val="Сетка таблицы4"/>
    <w:basedOn w:val="a2"/>
    <w:uiPriority w:val="39"/>
    <w:rsid w:val="00f77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Сетка таблицы5"/>
    <w:basedOn w:val="a2"/>
    <w:uiPriority w:val="59"/>
    <w:rsid w:val="00f77dbf"/>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Сетка таблицы6"/>
    <w:basedOn w:val="a2"/>
    <w:uiPriority w:val="59"/>
    <w:rsid w:val="00f77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Сетка таблицы7"/>
    <w:basedOn w:val="a2"/>
    <w:uiPriority w:val="59"/>
    <w:rsid w:val="00f77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Сетка таблицы8"/>
    <w:basedOn w:val="a2"/>
    <w:uiPriority w:val="59"/>
    <w:rsid w:val="00f77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Сетка таблицы9"/>
    <w:basedOn w:val="a2"/>
    <w:uiPriority w:val="99"/>
    <w:rsid w:val="00f77dbf"/>
    <w:pPr>
      <w:spacing w:after="0" w:line="240" w:lineRule="auto"/>
      <w:jc w:val="center"/>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0">
    <w:name w:val="Сетка таблицы10"/>
    <w:basedOn w:val="a2"/>
    <w:uiPriority w:val="59"/>
    <w:rsid w:val="00f77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Сетка таблицы11"/>
    <w:basedOn w:val="a2"/>
    <w:uiPriority w:val="39"/>
    <w:rsid w:val="00f77d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LibreOffice/6.4.7.2$Linux_X86_64 LibreOffice_project/40$Build-2</Application>
  <Pages>10</Pages>
  <Words>3251</Words>
  <Characters>25573</Characters>
  <CharactersWithSpaces>28654</CharactersWithSpaces>
  <Paragraphs>187</Paragraphs>
  <Company>Правительство Новосибирской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2020-08-07T04:05:00Z</dcterms:created>
  <dc:creator>Долгова Елена Борисовна</dc:creator>
  <dc:description/>
  <dc:language>ru-RU</dc:language>
  <cp:lastModifiedBy/>
  <dcterms:modified xsi:type="dcterms:W3CDTF">2023-11-08T12:38:50Z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Правительство Новосибирской области</vt:lpwstr>
  </property>
</Properties>
</file>